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6B" w:rsidRPr="00CE3D02" w:rsidRDefault="00CD1E06" w:rsidP="00CE3D02">
      <w:pPr>
        <w:pStyle w:val="a5"/>
        <w:widowControl/>
        <w:shd w:val="clear" w:color="auto" w:fill="FFFFFF"/>
        <w:spacing w:line="500" w:lineRule="exact"/>
        <w:jc w:val="center"/>
        <w:rPr>
          <w:rStyle w:val="a6"/>
          <w:rFonts w:ascii="宋体" w:hAnsi="宋体" w:cs="宋体"/>
          <w:color w:val="000000"/>
          <w:sz w:val="44"/>
          <w:szCs w:val="44"/>
          <w:shd w:val="clear" w:color="auto" w:fill="FFFFFF"/>
        </w:rPr>
      </w:pPr>
      <w:r>
        <w:rPr>
          <w:rStyle w:val="a6"/>
          <w:rFonts w:ascii="宋体" w:hAnsi="宋体" w:cs="宋体" w:hint="eastAsia"/>
          <w:color w:val="000000"/>
          <w:sz w:val="44"/>
          <w:szCs w:val="44"/>
          <w:shd w:val="clear" w:color="auto" w:fill="FFFFFF"/>
        </w:rPr>
        <w:t>2020年驻马店市委政法委</w:t>
      </w:r>
      <w:r w:rsidR="00C667FC">
        <w:rPr>
          <w:rStyle w:val="a6"/>
          <w:rFonts w:ascii="宋体" w:hAnsi="宋体" w:cs="宋体" w:hint="eastAsia"/>
          <w:color w:val="000000"/>
          <w:sz w:val="44"/>
          <w:szCs w:val="44"/>
          <w:shd w:val="clear" w:color="auto" w:fill="FFFFFF"/>
        </w:rPr>
        <w:t>部门</w:t>
      </w:r>
      <w:r>
        <w:rPr>
          <w:rStyle w:val="a6"/>
          <w:rFonts w:ascii="宋体" w:hAnsi="宋体" w:cs="宋体" w:hint="eastAsia"/>
          <w:color w:val="000000"/>
          <w:sz w:val="44"/>
          <w:szCs w:val="44"/>
          <w:shd w:val="clear" w:color="auto" w:fill="FFFFFF"/>
        </w:rPr>
        <w:t>预算说明</w:t>
      </w:r>
    </w:p>
    <w:p w:rsidR="0048386B" w:rsidRDefault="0048386B">
      <w:pPr>
        <w:jc w:val="center"/>
        <w:rPr>
          <w:rFonts w:ascii="新宋体" w:eastAsia="新宋体" w:hAnsi="新宋体"/>
          <w:b/>
          <w:sz w:val="44"/>
          <w:szCs w:val="44"/>
        </w:rPr>
      </w:pPr>
    </w:p>
    <w:p w:rsidR="0048386B" w:rsidRDefault="00EB5F71">
      <w:pPr>
        <w:pStyle w:val="a5"/>
        <w:widowControl/>
        <w:shd w:val="clear" w:color="auto" w:fill="FFFFFF"/>
        <w:spacing w:line="500" w:lineRule="exact"/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Style w:val="a6"/>
          <w:rFonts w:ascii="宋体" w:hAnsi="宋体" w:cs="宋体" w:hint="eastAsia"/>
          <w:color w:val="000000"/>
          <w:sz w:val="44"/>
          <w:szCs w:val="44"/>
          <w:shd w:val="clear" w:color="auto" w:fill="FFFFFF"/>
        </w:rPr>
        <w:t>目　录</w:t>
      </w:r>
    </w:p>
    <w:p w:rsidR="0048386B" w:rsidRDefault="00EB5F71">
      <w:pPr>
        <w:pStyle w:val="a5"/>
        <w:widowControl/>
        <w:shd w:val="clear" w:color="auto" w:fill="FFFFFF"/>
        <w:tabs>
          <w:tab w:val="left" w:pos="4635"/>
        </w:tabs>
        <w:spacing w:line="500" w:lineRule="exact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 xml:space="preserve">　　</w:t>
      </w:r>
      <w:r>
        <w:rPr>
          <w:rStyle w:val="a6"/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第一部分　驻马店市委政法委概况</w:t>
      </w:r>
      <w:r>
        <w:rPr>
          <w:rStyle w:val="a6"/>
          <w:rFonts w:ascii="宋体" w:hAnsi="宋体" w:cs="宋体"/>
          <w:color w:val="000000"/>
          <w:sz w:val="30"/>
          <w:szCs w:val="30"/>
          <w:shd w:val="clear" w:color="auto" w:fill="FFFFFF"/>
        </w:rPr>
        <w:tab/>
      </w:r>
    </w:p>
    <w:p w:rsidR="0048386B" w:rsidRDefault="00EB5F71">
      <w:pPr>
        <w:pStyle w:val="a5"/>
        <w:widowControl/>
        <w:shd w:val="clear" w:color="auto" w:fill="FFFFFF"/>
        <w:spacing w:line="500" w:lineRule="exac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  一、主要职能</w:t>
      </w:r>
    </w:p>
    <w:p w:rsidR="0048386B" w:rsidRDefault="00EB5F71">
      <w:pPr>
        <w:pStyle w:val="a5"/>
        <w:widowControl/>
        <w:shd w:val="clear" w:color="auto" w:fill="FFFFFF"/>
        <w:spacing w:line="50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      二、部门预算单位构成</w:t>
      </w:r>
    </w:p>
    <w:p w:rsidR="0048386B" w:rsidRDefault="00EB5F71">
      <w:pPr>
        <w:pStyle w:val="a5"/>
        <w:widowControl/>
        <w:shd w:val="clear" w:color="auto" w:fill="FFFFFF"/>
        <w:tabs>
          <w:tab w:val="left" w:pos="4635"/>
          <w:tab w:val="right" w:pos="8730"/>
        </w:tabs>
        <w:spacing w:line="500" w:lineRule="exact"/>
        <w:rPr>
          <w:rStyle w:val="a6"/>
          <w:sz w:val="30"/>
          <w:szCs w:val="30"/>
          <w:shd w:val="clear" w:color="auto" w:fill="FFFFFF"/>
        </w:rPr>
      </w:pPr>
      <w:r>
        <w:rPr>
          <w:rStyle w:val="a6"/>
          <w:rFonts w:hint="eastAsia"/>
          <w:sz w:val="30"/>
          <w:szCs w:val="30"/>
        </w:rPr>
        <w:t xml:space="preserve">　</w:t>
      </w:r>
      <w:r>
        <w:rPr>
          <w:rStyle w:val="a6"/>
          <w:rFonts w:ascii="宋体" w:hAnsi="宋体" w:cs="宋体" w:hint="eastAsia"/>
          <w:color w:val="000000"/>
          <w:sz w:val="30"/>
          <w:szCs w:val="30"/>
          <w:shd w:val="clear" w:color="auto" w:fill="FFFFFF"/>
        </w:rPr>
        <w:t xml:space="preserve">　第二部分　驻马店市委政法委</w:t>
      </w:r>
      <w:r w:rsidR="00CE7AEA">
        <w:rPr>
          <w:rStyle w:val="a6"/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2020</w:t>
      </w:r>
      <w:r w:rsidR="008B0F48">
        <w:rPr>
          <w:rStyle w:val="a6"/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年</w:t>
      </w:r>
      <w:r>
        <w:rPr>
          <w:rStyle w:val="a6"/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部门预算情况说明</w:t>
      </w:r>
      <w:r>
        <w:rPr>
          <w:rStyle w:val="a6"/>
          <w:rFonts w:ascii="宋体" w:hAnsi="宋体" w:cs="宋体"/>
          <w:color w:val="000000"/>
          <w:sz w:val="30"/>
          <w:szCs w:val="30"/>
          <w:shd w:val="clear" w:color="auto" w:fill="FFFFFF"/>
        </w:rPr>
        <w:tab/>
      </w:r>
    </w:p>
    <w:p w:rsidR="0048386B" w:rsidRDefault="00EB5F71">
      <w:pPr>
        <w:pStyle w:val="a5"/>
        <w:widowControl/>
        <w:shd w:val="clear" w:color="auto" w:fill="FFFFFF"/>
        <w:tabs>
          <w:tab w:val="left" w:pos="4635"/>
        </w:tabs>
        <w:spacing w:line="500" w:lineRule="exact"/>
        <w:rPr>
          <w:rStyle w:val="a6"/>
          <w:sz w:val="30"/>
          <w:szCs w:val="30"/>
          <w:shd w:val="clear" w:color="auto" w:fill="FFFFFF"/>
        </w:rPr>
      </w:pPr>
      <w:r>
        <w:rPr>
          <w:rStyle w:val="a6"/>
          <w:rFonts w:ascii="宋体" w:hAnsi="宋体" w:cs="宋体" w:hint="eastAsia"/>
          <w:color w:val="000000"/>
          <w:sz w:val="30"/>
          <w:szCs w:val="30"/>
          <w:shd w:val="clear" w:color="auto" w:fill="FFFFFF"/>
        </w:rPr>
        <w:t xml:space="preserve">　　第三部分　名词解释</w:t>
      </w:r>
    </w:p>
    <w:p w:rsidR="0048386B" w:rsidRDefault="00EB5F71">
      <w:pPr>
        <w:pStyle w:val="a5"/>
        <w:widowControl/>
        <w:shd w:val="clear" w:color="auto" w:fill="FFFFFF"/>
        <w:spacing w:line="500" w:lineRule="exact"/>
        <w:rPr>
          <w:rFonts w:ascii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　  　</w:t>
      </w: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附件：驻马店市委政法委</w:t>
      </w:r>
      <w:r w:rsidR="00CE7AEA"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2020</w:t>
      </w:r>
      <w:r w:rsidR="008B0F48"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年</w:t>
      </w: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部门预算表</w:t>
      </w:r>
    </w:p>
    <w:p w:rsidR="0048386B" w:rsidRDefault="00EB5F71">
      <w:pPr>
        <w:pStyle w:val="a5"/>
        <w:widowControl/>
        <w:shd w:val="clear" w:color="auto" w:fill="FFFFFF"/>
        <w:spacing w:line="500" w:lineRule="exac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  一、</w:t>
      </w:r>
      <w:r w:rsidR="001C5B07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部门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收支总体情况表</w:t>
      </w:r>
    </w:p>
    <w:p w:rsidR="0048386B" w:rsidRDefault="00EB5F71">
      <w:pPr>
        <w:pStyle w:val="a5"/>
        <w:widowControl/>
        <w:shd w:val="clear" w:color="auto" w:fill="FFFFFF"/>
        <w:spacing w:line="500" w:lineRule="exac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  　二、</w:t>
      </w:r>
      <w:r w:rsidR="001C5B07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部门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收入总体情况表</w:t>
      </w:r>
    </w:p>
    <w:p w:rsidR="0048386B" w:rsidRDefault="00EB5F71">
      <w:pPr>
        <w:pStyle w:val="a5"/>
        <w:widowControl/>
        <w:shd w:val="clear" w:color="auto" w:fill="FFFFFF"/>
        <w:spacing w:line="500" w:lineRule="exac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  　三、</w:t>
      </w:r>
      <w:r w:rsidR="001C5B07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部门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支出总体情况表</w:t>
      </w:r>
    </w:p>
    <w:p w:rsidR="0048386B" w:rsidRDefault="00EB5F71">
      <w:pPr>
        <w:pStyle w:val="a5"/>
        <w:widowControl/>
        <w:shd w:val="clear" w:color="auto" w:fill="FFFFFF"/>
        <w:spacing w:line="500" w:lineRule="exac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  四、财政拨款收支总体情况表</w:t>
      </w:r>
    </w:p>
    <w:p w:rsidR="0048386B" w:rsidRDefault="00EB5F71">
      <w:pPr>
        <w:pStyle w:val="a5"/>
        <w:widowControl/>
        <w:shd w:val="clear" w:color="auto" w:fill="FFFFFF"/>
        <w:spacing w:line="500" w:lineRule="exac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  五、一般公共预算支出情况表</w:t>
      </w:r>
    </w:p>
    <w:p w:rsidR="0048386B" w:rsidRDefault="00EB5F71">
      <w:pPr>
        <w:pStyle w:val="a5"/>
        <w:widowControl/>
        <w:shd w:val="clear" w:color="auto" w:fill="FFFFFF"/>
        <w:spacing w:line="500" w:lineRule="exac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  六、支出预算经济分类汇总表</w:t>
      </w:r>
    </w:p>
    <w:p w:rsidR="0048386B" w:rsidRDefault="00EB5F71">
      <w:pPr>
        <w:pStyle w:val="a5"/>
        <w:widowControl/>
        <w:shd w:val="clear" w:color="auto" w:fill="FFFFFF"/>
        <w:spacing w:line="500" w:lineRule="exac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  七、一般公共预算“三公”经费支出情况表</w:t>
      </w:r>
    </w:p>
    <w:p w:rsidR="0048386B" w:rsidRDefault="00EB5F71">
      <w:pPr>
        <w:pStyle w:val="a5"/>
        <w:widowControl/>
        <w:shd w:val="clear" w:color="auto" w:fill="FFFFFF"/>
        <w:spacing w:line="500" w:lineRule="exact"/>
        <w:ind w:firstLineChars="100" w:firstLine="28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八、政府性基金支出情况表</w:t>
      </w:r>
    </w:p>
    <w:p w:rsidR="00820428" w:rsidRDefault="00820428">
      <w:pPr>
        <w:pStyle w:val="a5"/>
        <w:widowControl/>
        <w:shd w:val="clear" w:color="auto" w:fill="FFFFFF"/>
        <w:tabs>
          <w:tab w:val="left" w:pos="4635"/>
        </w:tabs>
        <w:spacing w:line="360" w:lineRule="auto"/>
        <w:ind w:firstLineChars="550" w:firstLine="1988"/>
        <w:rPr>
          <w:rStyle w:val="a6"/>
          <w:rFonts w:ascii="宋体" w:hAnsi="宋体" w:cs="宋体"/>
          <w:color w:val="000000"/>
          <w:sz w:val="36"/>
          <w:szCs w:val="36"/>
          <w:shd w:val="clear" w:color="auto" w:fill="FFFFFF"/>
        </w:rPr>
      </w:pPr>
    </w:p>
    <w:p w:rsidR="00820428" w:rsidRDefault="00EB5F71" w:rsidP="002D7177">
      <w:pPr>
        <w:pStyle w:val="a5"/>
        <w:widowControl/>
        <w:shd w:val="clear" w:color="auto" w:fill="FFFFFF"/>
        <w:tabs>
          <w:tab w:val="left" w:pos="4635"/>
        </w:tabs>
        <w:spacing w:line="360" w:lineRule="auto"/>
        <w:ind w:firstLineChars="1000" w:firstLine="3614"/>
        <w:rPr>
          <w:rStyle w:val="a6"/>
          <w:rFonts w:ascii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a6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lastRenderedPageBreak/>
        <w:t>第一部分</w:t>
      </w:r>
    </w:p>
    <w:p w:rsidR="0048386B" w:rsidRDefault="00EB5F71" w:rsidP="002D7177">
      <w:pPr>
        <w:pStyle w:val="a5"/>
        <w:widowControl/>
        <w:shd w:val="clear" w:color="auto" w:fill="FFFFFF"/>
        <w:tabs>
          <w:tab w:val="left" w:pos="4635"/>
        </w:tabs>
        <w:spacing w:line="360" w:lineRule="auto"/>
        <w:ind w:firstLineChars="700" w:firstLine="2530"/>
        <w:rPr>
          <w:rStyle w:val="a6"/>
          <w:rFonts w:ascii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a6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驻马店市委政法委概况</w:t>
      </w:r>
    </w:p>
    <w:p w:rsidR="00820428" w:rsidRDefault="00820428" w:rsidP="00820428">
      <w:pPr>
        <w:pStyle w:val="a5"/>
        <w:widowControl/>
        <w:shd w:val="clear" w:color="auto" w:fill="FFFFFF"/>
        <w:tabs>
          <w:tab w:val="left" w:pos="4635"/>
        </w:tabs>
        <w:spacing w:line="360" w:lineRule="auto"/>
        <w:ind w:firstLineChars="550" w:firstLine="1760"/>
        <w:jc w:val="center"/>
        <w:rPr>
          <w:rFonts w:ascii="仿宋_GB2312" w:eastAsia="仿宋_GB2312"/>
          <w:sz w:val="32"/>
          <w:szCs w:val="32"/>
        </w:rPr>
      </w:pPr>
    </w:p>
    <w:p w:rsidR="0048386B" w:rsidRDefault="00EB5F71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一、驻马店市委政法委主要</w:t>
      </w:r>
      <w:r w:rsidR="00B336F8">
        <w:rPr>
          <w:rFonts w:ascii="黑体" w:eastAsia="黑体" w:hint="eastAsia"/>
          <w:sz w:val="32"/>
          <w:szCs w:val="32"/>
        </w:rPr>
        <w:t>职能</w:t>
      </w:r>
    </w:p>
    <w:p w:rsidR="0048386B" w:rsidRDefault="00EB5F71">
      <w:pPr>
        <w:spacing w:line="360" w:lineRule="auto"/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根据党中央的路线、方针、政策和市委的部署，对一定时期内的政法工作作出全局性部署，并督促贯彻落实；组织协调指导维护社会稳定的工作；检查政法部门执行法律法规和党的方针政策的情况，研究制定落实党的方针政策、严肃执法的具体措施；监督政法各部门依法行使职权，指导和协调政法各部门在依法相互制约的同时密切配合，督促、推动大案要案的查处工作，研究、协调有争议的重大疑难案件；组织、协调社会治安综合治理工作，推动各项措施的落实；组织推动政法战线的调查研究工作，总结新经验，解决新问题，探索政法工作改革，通过改革进一步加强政法工作；研究加强政法队伍建设和领导班子建设的措施，协助组织部门考察、管理政法部门的领导干部；开展市法学会相关工作。指导下级政法委员会的工作；办理市委和省委政法委员会交办的其他任务。</w:t>
      </w:r>
    </w:p>
    <w:p w:rsidR="0048386B" w:rsidRDefault="00EB5F71" w:rsidP="00BB5DAD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BB5DAD">
        <w:rPr>
          <w:rFonts w:ascii="黑体" w:eastAsia="黑体" w:hint="eastAsia"/>
          <w:sz w:val="32"/>
          <w:szCs w:val="32"/>
        </w:rPr>
        <w:t>二、驻马店市委政法委预算单位构成</w:t>
      </w:r>
    </w:p>
    <w:p w:rsidR="00820428" w:rsidRPr="00BB5DAD" w:rsidRDefault="00820428" w:rsidP="00BB5DAD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BB5DAD">
        <w:rPr>
          <w:rFonts w:ascii="黑体" w:eastAsia="黑体" w:hint="eastAsia"/>
          <w:sz w:val="32"/>
          <w:szCs w:val="32"/>
        </w:rPr>
        <w:t>驻马店市委政法委</w:t>
      </w:r>
      <w:r>
        <w:rPr>
          <w:rFonts w:ascii="黑体" w:eastAsia="黑体" w:hint="eastAsia"/>
          <w:sz w:val="32"/>
          <w:szCs w:val="32"/>
        </w:rPr>
        <w:t>部门预算包括机关本级和所属单位预算。</w:t>
      </w:r>
    </w:p>
    <w:p w:rsidR="0048386B" w:rsidRDefault="00EB5F71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   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、驻马店市委政法委</w:t>
      </w:r>
      <w:r w:rsidR="00820428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机关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本级；</w:t>
      </w:r>
    </w:p>
    <w:p w:rsidR="0048386B" w:rsidRDefault="00EB5F71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   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、驻马店市法学会。</w:t>
      </w:r>
    </w:p>
    <w:p w:rsidR="00820428" w:rsidRDefault="00EB5F71" w:rsidP="00820428">
      <w:pPr>
        <w:pStyle w:val="a5"/>
        <w:widowControl/>
        <w:shd w:val="clear" w:color="auto" w:fill="FFFFFF"/>
        <w:tabs>
          <w:tab w:val="left" w:pos="4635"/>
        </w:tabs>
        <w:spacing w:line="360" w:lineRule="auto"/>
        <w:ind w:firstLineChars="250" w:firstLine="904"/>
        <w:jc w:val="center"/>
        <w:rPr>
          <w:rStyle w:val="a6"/>
          <w:rFonts w:ascii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a6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lastRenderedPageBreak/>
        <w:t>第二部分</w:t>
      </w:r>
    </w:p>
    <w:p w:rsidR="0048386B" w:rsidRDefault="00EB5F71" w:rsidP="00820428">
      <w:pPr>
        <w:pStyle w:val="a5"/>
        <w:widowControl/>
        <w:shd w:val="clear" w:color="auto" w:fill="FFFFFF"/>
        <w:tabs>
          <w:tab w:val="left" w:pos="4635"/>
        </w:tabs>
        <w:spacing w:line="360" w:lineRule="auto"/>
        <w:ind w:firstLineChars="250" w:firstLine="904"/>
        <w:jc w:val="center"/>
        <w:rPr>
          <w:rStyle w:val="a6"/>
          <w:rFonts w:ascii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a6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驻马店市委政法委</w:t>
      </w:r>
      <w:r w:rsidR="005631A3">
        <w:rPr>
          <w:rStyle w:val="a6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2020</w:t>
      </w:r>
      <w:r w:rsidR="00B336F8">
        <w:rPr>
          <w:rStyle w:val="a6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年</w:t>
      </w:r>
      <w:r>
        <w:rPr>
          <w:rStyle w:val="a6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部门预算情况说明</w:t>
      </w:r>
    </w:p>
    <w:p w:rsidR="00820428" w:rsidRPr="00820428" w:rsidRDefault="00820428" w:rsidP="00820428">
      <w:pPr>
        <w:pStyle w:val="a5"/>
        <w:widowControl/>
        <w:shd w:val="clear" w:color="auto" w:fill="FFFFFF"/>
        <w:tabs>
          <w:tab w:val="left" w:pos="4635"/>
        </w:tabs>
        <w:spacing w:line="360" w:lineRule="auto"/>
        <w:ind w:firstLineChars="250" w:firstLine="904"/>
        <w:jc w:val="center"/>
        <w:rPr>
          <w:rStyle w:val="a6"/>
          <w:rFonts w:ascii="宋体" w:hAnsi="宋体" w:cs="宋体"/>
          <w:color w:val="000000"/>
          <w:sz w:val="36"/>
          <w:szCs w:val="36"/>
          <w:shd w:val="clear" w:color="auto" w:fill="FFFFFF"/>
        </w:rPr>
      </w:pPr>
    </w:p>
    <w:p w:rsidR="0048386B" w:rsidRPr="004A1699" w:rsidRDefault="00EB5F71" w:rsidP="004A1699">
      <w:pPr>
        <w:pStyle w:val="a5"/>
        <w:widowControl/>
        <w:shd w:val="clear" w:color="auto" w:fill="FFFFFF"/>
        <w:spacing w:line="360" w:lineRule="auto"/>
        <w:ind w:firstLineChars="150" w:firstLine="480"/>
        <w:rPr>
          <w:rFonts w:ascii="宋体" w:hAnsi="宋体" w:cs="宋体"/>
          <w:color w:val="000000"/>
        </w:rPr>
      </w:pPr>
      <w:r w:rsidRPr="004A1699">
        <w:rPr>
          <w:rFonts w:ascii="黑体" w:eastAsia="黑体" w:hAnsi="Times New Roman" w:hint="eastAsia"/>
          <w:kern w:val="2"/>
          <w:sz w:val="32"/>
          <w:szCs w:val="32"/>
        </w:rPr>
        <w:t>一、收入支出预算总体情况说明</w:t>
      </w:r>
    </w:p>
    <w:p w:rsidR="0048386B" w:rsidRDefault="005631A3" w:rsidP="00411BE3">
      <w:pPr>
        <w:pStyle w:val="a5"/>
        <w:widowControl/>
        <w:shd w:val="clear" w:color="auto" w:fill="FFFFFF"/>
        <w:spacing w:line="360" w:lineRule="auto"/>
        <w:ind w:leftChars="250" w:left="550" w:firstLineChars="100" w:firstLine="28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2020</w:t>
      </w:r>
      <w:r w:rsidR="00EB5F71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年收入总计</w:t>
      </w:r>
      <w:r w:rsidR="00CE7AE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1569.2</w:t>
      </w:r>
      <w:r w:rsidR="00EB5F71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万元，支出总计</w:t>
      </w:r>
      <w:r w:rsidR="00CE7AE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1569.2</w:t>
      </w:r>
      <w:r w:rsidR="00EB5F71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万元，与201</w:t>
      </w:r>
      <w:r w:rsidR="00CE7AE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9</w:t>
      </w:r>
      <w:r w:rsidR="00EB5F71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年相比，收</w:t>
      </w:r>
      <w:r w:rsidR="00820428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、支总计各</w:t>
      </w:r>
      <w:r w:rsidR="00CE7AE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减少140.22</w:t>
      </w:r>
      <w:r w:rsidR="00EB5F71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万元，</w:t>
      </w:r>
      <w:r w:rsidR="00DF4238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下降</w:t>
      </w:r>
      <w:r w:rsidR="00CE7AE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8.2</w:t>
      </w:r>
      <w:r w:rsidR="00EB5F71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%。主要原因：</w:t>
      </w:r>
      <w:r w:rsidR="000F3DD8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基本支出减少，</w:t>
      </w:r>
      <w:r w:rsidR="00CE7AE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压缩</w:t>
      </w:r>
      <w:r w:rsidR="0025483B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项目</w:t>
      </w:r>
      <w:r w:rsidR="00CE7AE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开支，坚持从严从简</w:t>
      </w:r>
      <w:r w:rsidR="00EB5F71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48386B" w:rsidRPr="004A1699" w:rsidRDefault="00EB5F71" w:rsidP="004A1699">
      <w:pPr>
        <w:pStyle w:val="a5"/>
        <w:widowControl/>
        <w:shd w:val="clear" w:color="auto" w:fill="FFFFFF"/>
        <w:spacing w:line="360" w:lineRule="auto"/>
        <w:ind w:firstLineChars="150" w:firstLine="480"/>
        <w:rPr>
          <w:rFonts w:ascii="黑体" w:eastAsia="黑体" w:hAnsi="Times New Roman"/>
          <w:kern w:val="2"/>
          <w:sz w:val="32"/>
          <w:szCs w:val="32"/>
        </w:rPr>
      </w:pPr>
      <w:r w:rsidRPr="004A1699">
        <w:rPr>
          <w:rFonts w:ascii="黑体" w:eastAsia="黑体" w:hAnsi="Times New Roman" w:hint="eastAsia"/>
          <w:kern w:val="2"/>
          <w:sz w:val="32"/>
          <w:szCs w:val="32"/>
        </w:rPr>
        <w:t>二、收入预算总体情况说明</w:t>
      </w:r>
    </w:p>
    <w:p w:rsidR="0048386B" w:rsidRDefault="00EB5F71">
      <w:pPr>
        <w:pStyle w:val="a5"/>
        <w:widowControl/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    20</w:t>
      </w:r>
      <w:r w:rsidR="00CE7AE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20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年收入预算</w:t>
      </w:r>
      <w:r w:rsidR="00CE7AE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1569.2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万元，其中</w:t>
      </w:r>
      <w:r w:rsidR="00E922A3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：一般公共预算</w:t>
      </w:r>
      <w:r w:rsidR="00CE7AE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1569.2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万元。</w:t>
      </w:r>
    </w:p>
    <w:p w:rsidR="0048386B" w:rsidRPr="004A1699" w:rsidRDefault="00EB5F71" w:rsidP="004A1699">
      <w:pPr>
        <w:pStyle w:val="a5"/>
        <w:widowControl/>
        <w:shd w:val="clear" w:color="auto" w:fill="FFFFFF"/>
        <w:spacing w:line="360" w:lineRule="auto"/>
        <w:ind w:firstLineChars="150" w:firstLine="480"/>
        <w:rPr>
          <w:rFonts w:ascii="黑体" w:eastAsia="黑体" w:hAnsi="Times New Roman"/>
          <w:kern w:val="2"/>
          <w:sz w:val="32"/>
          <w:szCs w:val="32"/>
        </w:rPr>
      </w:pPr>
      <w:r w:rsidRPr="004A1699">
        <w:rPr>
          <w:rFonts w:ascii="黑体" w:eastAsia="黑体" w:hAnsi="Times New Roman" w:hint="eastAsia"/>
          <w:kern w:val="2"/>
          <w:sz w:val="32"/>
          <w:szCs w:val="32"/>
        </w:rPr>
        <w:t>三、支出预算总体情况说明</w:t>
      </w:r>
    </w:p>
    <w:p w:rsidR="00CE7AEA" w:rsidRPr="00CE7AEA" w:rsidRDefault="00EB5F71" w:rsidP="00CE7AEA">
      <w:pPr>
        <w:spacing w:line="600" w:lineRule="exact"/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 </w:t>
      </w:r>
      <w:r w:rsidR="00CE7AEA" w:rsidRPr="00CE7AE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2020</w:t>
      </w:r>
      <w:r w:rsidRPr="00CE7AE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年财政拨款支出预算</w:t>
      </w:r>
      <w:r w:rsidR="00CE7AEA" w:rsidRPr="00CE7AE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1569.2</w:t>
      </w:r>
      <w:r w:rsidRPr="00CE7AE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万元，</w:t>
      </w:r>
      <w:r w:rsidR="0025483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其中：基本支出685.08万元，占</w:t>
      </w:r>
      <w:r w:rsidR="0025483B" w:rsidRPr="0025483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43.66%；</w:t>
      </w:r>
      <w:r w:rsidR="0025483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项目支出884.12万元，占56.34</w:t>
      </w:r>
      <w:r w:rsidR="0025483B" w:rsidRPr="0025483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%</w:t>
      </w:r>
      <w:r w:rsidR="0025483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48386B" w:rsidRDefault="00EB5F71" w:rsidP="004A1699">
      <w:pPr>
        <w:pStyle w:val="a5"/>
        <w:widowControl/>
        <w:shd w:val="clear" w:color="auto" w:fill="FFFFFF"/>
        <w:spacing w:line="360" w:lineRule="auto"/>
        <w:ind w:firstLineChars="150" w:firstLine="480"/>
        <w:rPr>
          <w:rFonts w:ascii="黑体" w:eastAsia="黑体"/>
          <w:sz w:val="32"/>
          <w:szCs w:val="32"/>
        </w:rPr>
      </w:pPr>
      <w:r w:rsidRPr="004A1699">
        <w:rPr>
          <w:rFonts w:ascii="黑体" w:eastAsia="黑体" w:hAnsi="Times New Roman" w:hint="eastAsia"/>
          <w:kern w:val="2"/>
          <w:sz w:val="32"/>
          <w:szCs w:val="32"/>
        </w:rPr>
        <w:t>四、财政拨款收入支出预算总体情况说明</w:t>
      </w:r>
    </w:p>
    <w:p w:rsidR="00D97880" w:rsidRDefault="00EB5F71" w:rsidP="00D97880">
      <w:pPr>
        <w:pStyle w:val="a5"/>
        <w:widowControl/>
        <w:shd w:val="clear" w:color="auto" w:fill="FFFFFF"/>
        <w:spacing w:line="360" w:lineRule="auto"/>
        <w:ind w:firstLineChars="50" w:firstLine="14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   20</w:t>
      </w:r>
      <w:r w:rsidR="00D97880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20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年一般公共预算收支预算</w:t>
      </w:r>
      <w:r w:rsidR="00D97880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1569.2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万元</w:t>
      </w:r>
      <w:r w:rsidR="00620540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。</w:t>
      </w:r>
      <w:r w:rsidR="00DF4238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与2019年相比，减少140.22万元，下降8.2%。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主要原因：</w:t>
      </w:r>
      <w:r w:rsidR="00BB53A8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基本支出减少，</w:t>
      </w:r>
      <w:r w:rsidR="00D97880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压缩</w:t>
      </w:r>
      <w:r w:rsidR="0025483B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项目</w:t>
      </w:r>
      <w:r w:rsidR="00D97880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开支，坚持从严从简。</w:t>
      </w:r>
    </w:p>
    <w:p w:rsidR="0048386B" w:rsidRDefault="00EB5F71" w:rsidP="00D97880">
      <w:pPr>
        <w:pStyle w:val="a5"/>
        <w:widowControl/>
        <w:shd w:val="clear" w:color="auto" w:fill="FFFFFF"/>
        <w:spacing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　五、一般公共预算支出预算情况说明</w:t>
      </w:r>
    </w:p>
    <w:p w:rsidR="0048386B" w:rsidRDefault="00EB5F71">
      <w:pPr>
        <w:pStyle w:val="a5"/>
        <w:widowControl/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　 </w:t>
      </w:r>
      <w:r w:rsidR="005631A3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2020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年一般公共预算支出年初预算为</w:t>
      </w:r>
      <w:r w:rsidR="005631A3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1569.2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万元。主要用于以下方面：一般公共服务</w:t>
      </w:r>
      <w:r w:rsidR="005E50D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（类）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支出</w:t>
      </w:r>
      <w:r w:rsidR="005631A3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1418.4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万元，占</w:t>
      </w:r>
      <w:r w:rsidR="006E3E6F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90.39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%；社会保障和就业</w:t>
      </w:r>
      <w:r w:rsidR="005E50D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（类）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支出</w:t>
      </w:r>
      <w:r w:rsidR="006E3E6F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78.58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万元，占5.</w:t>
      </w:r>
      <w:r w:rsidR="006E3E6F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01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%；</w:t>
      </w:r>
      <w:r w:rsidR="006E3E6F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卫生健康</w:t>
      </w:r>
      <w:r w:rsidR="005E50D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（类）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支出</w:t>
      </w:r>
      <w:r w:rsidR="006E3E6F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37.57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万元，占2.</w:t>
      </w:r>
      <w:r w:rsidR="006E3E6F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39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%</w:t>
      </w:r>
      <w:r w:rsidR="004B12D9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；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住房保障</w:t>
      </w:r>
      <w:r w:rsidR="005E50DA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（类）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支出</w:t>
      </w:r>
      <w:r w:rsidR="006E3E6F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34.65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万元，占2.</w:t>
      </w:r>
      <w:r w:rsidR="006E3E6F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21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%。 </w:t>
      </w:r>
    </w:p>
    <w:p w:rsidR="0048386B" w:rsidRDefault="00EB5F71">
      <w:pPr>
        <w:spacing w:line="360" w:lineRule="auto"/>
        <w:ind w:firstLineChars="50" w:firstLine="1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　六、支出预算经济分类情况说明</w:t>
      </w:r>
    </w:p>
    <w:p w:rsidR="0048386B" w:rsidRDefault="00EB5F71">
      <w:pPr>
        <w:pStyle w:val="a5"/>
        <w:widowControl/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　　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按照《财政部关于印发&lt;支出经济分类科目改革方案&gt;的通知》(财预〔2017〕98号)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委《支出经济分类汇总表》按经济分类科目分别反映不同资金来源的全部预算支出。</w:t>
      </w:r>
    </w:p>
    <w:p w:rsidR="0048386B" w:rsidRDefault="00EB5F71">
      <w:pPr>
        <w:spacing w:line="360" w:lineRule="auto"/>
        <w:ind w:firstLineChars="50" w:firstLine="1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　七、政府性基金预算支出决算情况说明</w:t>
      </w:r>
    </w:p>
    <w:p w:rsidR="0048386B" w:rsidRDefault="00EB5F71">
      <w:pPr>
        <w:pStyle w:val="a5"/>
        <w:widowControl/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 我委</w:t>
      </w:r>
      <w:r w:rsidR="006E3E6F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2020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年没有使用政府性基金预算拨款安排的支出。</w:t>
      </w:r>
    </w:p>
    <w:p w:rsidR="0048386B" w:rsidRDefault="00EB5F71">
      <w:pPr>
        <w:spacing w:line="360" w:lineRule="auto"/>
        <w:ind w:firstLineChars="50" w:firstLine="1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　八、“三公”经费支出预算情况说明</w:t>
      </w:r>
    </w:p>
    <w:p w:rsidR="0048386B" w:rsidRDefault="006E3E6F">
      <w:pPr>
        <w:pStyle w:val="a5"/>
        <w:widowControl/>
        <w:shd w:val="clear" w:color="auto" w:fill="FFFFFF"/>
        <w:spacing w:line="360" w:lineRule="auto"/>
        <w:ind w:firstLine="54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2020</w:t>
      </w:r>
      <w:r w:rsidR="00EB5F71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年“三公”经费预算为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26.3</w:t>
      </w:r>
      <w:r w:rsidR="00EB5F71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万元。20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20</w:t>
      </w:r>
      <w:r w:rsidR="00EB5F71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年“三公”经费支出预算数比201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9</w:t>
      </w:r>
      <w:r w:rsidR="00EB5F71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年增加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7.4</w:t>
      </w:r>
      <w:r w:rsidR="00EB5F71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万元,增加原因：因社会治安综合治理任务加重，扫黑除恶任务加重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，</w:t>
      </w:r>
      <w:r w:rsidR="00EB5F71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维稳工作更加繁重。具体支出情况如下：</w:t>
      </w:r>
    </w:p>
    <w:p w:rsidR="0048386B" w:rsidRDefault="00EB5F71" w:rsidP="005631A3">
      <w:pPr>
        <w:spacing w:line="360" w:lineRule="auto"/>
        <w:ind w:firstLineChars="150" w:firstLine="48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 w:rsidRPr="004A1699">
        <w:rPr>
          <w:rFonts w:ascii="黑体" w:eastAsia="黑体" w:hint="eastAsia"/>
          <w:sz w:val="32"/>
          <w:szCs w:val="32"/>
        </w:rPr>
        <w:lastRenderedPageBreak/>
        <w:t>(一)因公出国(境)费0元，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主要用于单位工作人员公务出国(境)的住宿费、旅费、伙食补助费、杂费、培训费等支出。预算数与201</w:t>
      </w:r>
      <w:r w:rsidR="006E3E6F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相比持平。</w:t>
      </w:r>
    </w:p>
    <w:p w:rsidR="0048386B" w:rsidRDefault="00EB5F71" w:rsidP="005631A3">
      <w:pPr>
        <w:spacing w:line="360" w:lineRule="auto"/>
        <w:ind w:firstLineChars="150" w:firstLine="48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 w:rsidRPr="004A1699">
        <w:rPr>
          <w:rFonts w:ascii="黑体" w:eastAsia="黑体" w:hint="eastAsia"/>
          <w:sz w:val="32"/>
          <w:szCs w:val="32"/>
        </w:rPr>
        <w:t>(二)公务用车购置及运行费</w:t>
      </w:r>
      <w:r w:rsidR="006E3E6F" w:rsidRPr="004A1699">
        <w:rPr>
          <w:rFonts w:ascii="黑体" w:eastAsia="黑体" w:hint="eastAsia"/>
          <w:sz w:val="32"/>
          <w:szCs w:val="32"/>
        </w:rPr>
        <w:t>15.4</w:t>
      </w:r>
      <w:r w:rsidRPr="004A1699">
        <w:rPr>
          <w:rFonts w:ascii="黑体" w:eastAsia="黑体" w:hint="eastAsia"/>
          <w:sz w:val="32"/>
          <w:szCs w:val="32"/>
        </w:rPr>
        <w:t>万元，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其中</w:t>
      </w:r>
      <w:r w:rsidR="00820428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公务用车购置费为</w:t>
      </w:r>
      <w:r w:rsidR="00820428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0万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元</w:t>
      </w:r>
      <w:r w:rsidR="00820428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；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公务用车运行维护费</w:t>
      </w:r>
      <w:r w:rsidR="00820428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15.4万元，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主要用于开展工作所需公务用车的燃料费、维修费、过路过桥费、保险费等支出。</w:t>
      </w:r>
      <w:r w:rsidR="00820428" w:rsidRPr="00820428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公务用车购置费预算数与 2019年相比没有变化，2020年公务用车运行维护费预算数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比201</w:t>
      </w:r>
      <w:r w:rsidR="006E3E6F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年增加</w:t>
      </w:r>
      <w:r w:rsidR="006E3E6F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万元，增加原因：因社会治安综合治理任务加重，扫黑除恶任务加重，维稳工作更加繁重。</w:t>
      </w:r>
    </w:p>
    <w:p w:rsidR="0048386B" w:rsidRDefault="00EB5F71" w:rsidP="005631A3">
      <w:pPr>
        <w:spacing w:line="360" w:lineRule="auto"/>
        <w:ind w:firstLineChars="150" w:firstLine="48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 w:rsidRPr="004A1699">
        <w:rPr>
          <w:rFonts w:ascii="黑体" w:eastAsia="黑体" w:hint="eastAsia"/>
          <w:sz w:val="32"/>
          <w:szCs w:val="32"/>
        </w:rPr>
        <w:t>(三)公务接待费</w:t>
      </w:r>
      <w:r w:rsidR="006E3E6F" w:rsidRPr="004A1699">
        <w:rPr>
          <w:rFonts w:ascii="黑体" w:eastAsia="黑体" w:hint="eastAsia"/>
          <w:sz w:val="32"/>
          <w:szCs w:val="32"/>
        </w:rPr>
        <w:t>10.9</w:t>
      </w:r>
      <w:r w:rsidRPr="004A1699">
        <w:rPr>
          <w:rFonts w:ascii="黑体" w:eastAsia="黑体" w:hint="eastAsia"/>
          <w:sz w:val="32"/>
          <w:szCs w:val="32"/>
        </w:rPr>
        <w:t>万元，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主要用于按规定开支的各类公务接待(含外宾接待)支出。预算数比201</w:t>
      </w:r>
      <w:r w:rsidR="006E3E6F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年增加</w:t>
      </w:r>
      <w:r w:rsidR="006E3E6F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4.4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万元，增加原因：因社会治安综合治理任务加重，扫黑除恶任务加重，维稳工作更加繁重。</w:t>
      </w:r>
    </w:p>
    <w:p w:rsidR="0048386B" w:rsidRDefault="00EB5F71">
      <w:pPr>
        <w:spacing w:line="360" w:lineRule="auto"/>
        <w:ind w:firstLineChars="50" w:firstLine="1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　九、其他重要事项的情况说明</w:t>
      </w:r>
    </w:p>
    <w:p w:rsidR="0048386B" w:rsidRPr="004A1699" w:rsidRDefault="00EB5F71" w:rsidP="005631A3">
      <w:pPr>
        <w:spacing w:line="360" w:lineRule="auto"/>
        <w:ind w:firstLineChars="150" w:firstLine="480"/>
        <w:rPr>
          <w:rFonts w:ascii="黑体" w:eastAsia="黑体"/>
          <w:sz w:val="32"/>
          <w:szCs w:val="32"/>
        </w:rPr>
      </w:pPr>
      <w:r w:rsidRPr="004A1699">
        <w:rPr>
          <w:rFonts w:ascii="黑体" w:eastAsia="黑体" w:hint="eastAsia"/>
          <w:sz w:val="32"/>
          <w:szCs w:val="32"/>
        </w:rPr>
        <w:t>(一)机关运行经费支出情况</w:t>
      </w:r>
    </w:p>
    <w:p w:rsidR="0048386B" w:rsidRDefault="00726E63">
      <w:pPr>
        <w:spacing w:line="360" w:lineRule="auto"/>
        <w:ind w:firstLineChars="150"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2020</w:t>
      </w:r>
      <w:r w:rsidR="00EB5F71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年机关运行经费支出预算</w:t>
      </w:r>
      <w:r w:rsidR="00F43F43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58.8</w:t>
      </w:r>
      <w:r w:rsidR="00EB5F71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万元，主要保障机构正常运转及正常履职需要。</w:t>
      </w:r>
    </w:p>
    <w:p w:rsidR="0048386B" w:rsidRPr="004A1699" w:rsidRDefault="00EB5F71" w:rsidP="004A1699">
      <w:pPr>
        <w:spacing w:line="360" w:lineRule="auto"/>
        <w:ind w:firstLineChars="150" w:firstLine="480"/>
        <w:rPr>
          <w:rFonts w:ascii="黑体" w:eastAsia="黑体"/>
          <w:sz w:val="32"/>
          <w:szCs w:val="32"/>
        </w:rPr>
      </w:pPr>
      <w:r w:rsidRPr="004A1699">
        <w:rPr>
          <w:rFonts w:ascii="黑体" w:eastAsia="黑体" w:hint="eastAsia"/>
          <w:sz w:val="32"/>
          <w:szCs w:val="32"/>
        </w:rPr>
        <w:t>(二)政府采购支出情况</w:t>
      </w:r>
    </w:p>
    <w:p w:rsidR="0048386B" w:rsidRDefault="00726E63">
      <w:pPr>
        <w:spacing w:line="360" w:lineRule="auto"/>
        <w:ind w:firstLineChars="150"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2020</w:t>
      </w:r>
      <w:r w:rsidR="00EB5F71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年政府采购预算安排</w:t>
      </w:r>
      <w:r w:rsidR="001C5B07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734.8</w:t>
      </w:r>
      <w:r w:rsidR="00EB5F71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万元，</w:t>
      </w:r>
      <w:r w:rsidR="008F4D55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其中：货物类政府采购预算203.5万元，服务类政府采购预算521.3万元，工程类政府采购预算10万元。</w:t>
      </w:r>
    </w:p>
    <w:p w:rsidR="0048386B" w:rsidRPr="004A1699" w:rsidRDefault="004A1699" w:rsidP="004A1699">
      <w:pPr>
        <w:spacing w:line="360" w:lineRule="auto"/>
        <w:ind w:firstLineChars="100" w:firstLine="3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（三）</w:t>
      </w:r>
      <w:r w:rsidR="0025483B" w:rsidRPr="004A1699">
        <w:rPr>
          <w:rFonts w:ascii="黑体" w:eastAsia="黑体" w:hint="eastAsia"/>
          <w:sz w:val="32"/>
          <w:szCs w:val="32"/>
        </w:rPr>
        <w:t>绩效目标设置情况</w:t>
      </w:r>
    </w:p>
    <w:p w:rsidR="00125012" w:rsidRPr="00125012" w:rsidRDefault="00125012" w:rsidP="001F7DE7">
      <w:pPr>
        <w:spacing w:line="360" w:lineRule="auto"/>
        <w:ind w:firstLineChars="150" w:firstLine="482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 xml:space="preserve"> </w:t>
      </w:r>
      <w:r w:rsidRPr="00125012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我委2020年预算项目均按要求编制了绩效目标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，从项目产出、项目效益、满意度等方面设置了绩效指标，综合反映项目预期完成的数量、实效、质量，预期达到的社会经济效益、可持续影响以及服务对象满意度等情况。</w:t>
      </w:r>
    </w:p>
    <w:p w:rsidR="0048386B" w:rsidRPr="004A1699" w:rsidRDefault="00EB5F71" w:rsidP="004A1699">
      <w:pPr>
        <w:spacing w:line="360" w:lineRule="auto"/>
        <w:ind w:firstLineChars="100" w:firstLine="320"/>
        <w:rPr>
          <w:rFonts w:ascii="黑体" w:eastAsia="黑体"/>
          <w:sz w:val="32"/>
          <w:szCs w:val="32"/>
        </w:rPr>
      </w:pPr>
      <w:r w:rsidRPr="004A1699">
        <w:rPr>
          <w:rFonts w:ascii="黑体" w:eastAsia="黑体" w:hint="eastAsia"/>
          <w:sz w:val="32"/>
          <w:szCs w:val="32"/>
        </w:rPr>
        <w:t>(四)国有资产占用情况</w:t>
      </w:r>
    </w:p>
    <w:p w:rsidR="0048386B" w:rsidRDefault="00EB5F71">
      <w:pPr>
        <w:spacing w:line="360" w:lineRule="auto"/>
        <w:ind w:firstLineChars="150"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201</w:t>
      </w:r>
      <w:r w:rsidR="0025483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年期末，我委共有车辆</w:t>
      </w:r>
      <w:r w:rsidR="004D0ECA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辆，全部为一般公务用车。</w:t>
      </w:r>
    </w:p>
    <w:p w:rsidR="0048386B" w:rsidRPr="004A1699" w:rsidRDefault="00EB5F71" w:rsidP="004A1699">
      <w:pPr>
        <w:spacing w:line="360" w:lineRule="auto"/>
        <w:ind w:firstLineChars="100" w:firstLine="320"/>
        <w:rPr>
          <w:rFonts w:ascii="黑体" w:eastAsia="黑体"/>
          <w:sz w:val="32"/>
          <w:szCs w:val="32"/>
        </w:rPr>
      </w:pPr>
      <w:r w:rsidRPr="004A1699">
        <w:rPr>
          <w:rFonts w:ascii="黑体" w:eastAsia="黑体" w:hint="eastAsia"/>
          <w:sz w:val="32"/>
          <w:szCs w:val="32"/>
        </w:rPr>
        <w:t>(五)专项转移支付项目情况</w:t>
      </w:r>
    </w:p>
    <w:p w:rsidR="0048386B" w:rsidRDefault="00EB5F71">
      <w:pPr>
        <w:spacing w:line="360" w:lineRule="auto"/>
        <w:ind w:firstLineChars="150"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我委无负责管理的专项转移支付项目及资金。</w:t>
      </w:r>
    </w:p>
    <w:p w:rsidR="001F7DE7" w:rsidRDefault="00EB5F71">
      <w:pPr>
        <w:pStyle w:val="a5"/>
        <w:widowControl/>
        <w:shd w:val="clear" w:color="auto" w:fill="FFFFFF"/>
        <w:tabs>
          <w:tab w:val="left" w:pos="4635"/>
        </w:tabs>
        <w:spacing w:line="360" w:lineRule="auto"/>
        <w:jc w:val="center"/>
        <w:rPr>
          <w:rStyle w:val="a6"/>
          <w:rFonts w:ascii="宋体" w:hAnsi="宋体" w:cs="宋体" w:hint="eastAsia"/>
          <w:color w:val="00000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　</w:t>
      </w:r>
      <w:r>
        <w:rPr>
          <w:rStyle w:val="a6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 xml:space="preserve">　</w:t>
      </w:r>
    </w:p>
    <w:p w:rsidR="001F7DE7" w:rsidRDefault="001F7DE7">
      <w:pPr>
        <w:pStyle w:val="a5"/>
        <w:widowControl/>
        <w:shd w:val="clear" w:color="auto" w:fill="FFFFFF"/>
        <w:tabs>
          <w:tab w:val="left" w:pos="4635"/>
        </w:tabs>
        <w:spacing w:line="360" w:lineRule="auto"/>
        <w:jc w:val="center"/>
        <w:rPr>
          <w:rStyle w:val="a6"/>
          <w:rFonts w:ascii="宋体" w:hAnsi="宋体" w:cs="宋体" w:hint="eastAsia"/>
          <w:color w:val="000000"/>
          <w:sz w:val="36"/>
          <w:szCs w:val="36"/>
          <w:shd w:val="clear" w:color="auto" w:fill="FFFFFF"/>
        </w:rPr>
      </w:pPr>
    </w:p>
    <w:p w:rsidR="0048386B" w:rsidRDefault="00EB5F71">
      <w:pPr>
        <w:pStyle w:val="a5"/>
        <w:widowControl/>
        <w:shd w:val="clear" w:color="auto" w:fill="FFFFFF"/>
        <w:tabs>
          <w:tab w:val="left" w:pos="4635"/>
        </w:tabs>
        <w:spacing w:line="360" w:lineRule="auto"/>
        <w:jc w:val="center"/>
        <w:rPr>
          <w:rStyle w:val="a6"/>
          <w:sz w:val="36"/>
          <w:szCs w:val="36"/>
          <w:shd w:val="clear" w:color="auto" w:fill="FFFFFF"/>
        </w:rPr>
      </w:pPr>
      <w:r>
        <w:rPr>
          <w:rStyle w:val="a6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第三部分　　名词解释</w:t>
      </w:r>
    </w:p>
    <w:p w:rsidR="0048386B" w:rsidRDefault="00EB5F71">
      <w:pPr>
        <w:spacing w:line="360" w:lineRule="auto"/>
        <w:ind w:firstLineChars="150"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一、财政拨款收入：是指市级财政当年拨付的资金。</w:t>
      </w:r>
    </w:p>
    <w:p w:rsidR="0048386B" w:rsidRDefault="00EB5F71">
      <w:pPr>
        <w:spacing w:line="360" w:lineRule="auto"/>
        <w:ind w:firstLineChars="150"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二、事业收入：是指事业单位开展专业活动及辅助活动所取得的收入。</w:t>
      </w:r>
    </w:p>
    <w:p w:rsidR="0048386B" w:rsidRDefault="00EB5F71">
      <w:pPr>
        <w:spacing w:line="360" w:lineRule="auto"/>
        <w:ind w:firstLineChars="150"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三、其他收入：是指部门取得的除“财政拨款”、“事业收入”、“事业单位经营收入”等以外的收入。</w:t>
      </w:r>
    </w:p>
    <w:p w:rsidR="0048386B" w:rsidRDefault="00EB5F71">
      <w:pPr>
        <w:spacing w:line="360" w:lineRule="auto"/>
        <w:ind w:firstLineChars="150"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四、用事业基金弥补收支差额：是指事业单位在当年的“财政拨款收入”、“事业收入”、“经营收入”和“其他收入”不足以安排当年支出的情况下，使用以前年度积累的事业基金(即事业单位以前各年度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lastRenderedPageBreak/>
        <w:t>收支相抵后，按国家规定提取、用于弥补以后年度收支差额的基金)弥补当年收支缺口的资金。</w:t>
      </w:r>
    </w:p>
    <w:p w:rsidR="0048386B" w:rsidRDefault="00EB5F71">
      <w:pPr>
        <w:spacing w:line="360" w:lineRule="auto"/>
        <w:ind w:firstLineChars="150"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五、基本支出：是指为保障机构正常运转、完成日常工作任务所必需的开支，其内容包括人员经费和日常公用经费两部分。</w:t>
      </w:r>
    </w:p>
    <w:p w:rsidR="0048386B" w:rsidRDefault="00EB5F71">
      <w:pPr>
        <w:spacing w:line="360" w:lineRule="auto"/>
        <w:ind w:firstLineChars="150"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六、项目支出：是指在基本支出之外，为完成特定的行政工作任务或事业发展目标所发生的支出。</w:t>
      </w:r>
    </w:p>
    <w:p w:rsidR="0048386B" w:rsidRDefault="00EB5F71">
      <w:pPr>
        <w:spacing w:line="360" w:lineRule="auto"/>
        <w:ind w:firstLineChars="150"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七、“三公”经费：是指纳入市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 w:rsidR="0048386B" w:rsidRDefault="00EB5F71">
      <w:pPr>
        <w:spacing w:line="360" w:lineRule="auto"/>
        <w:ind w:firstLineChars="150"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5D13F5" w:rsidRDefault="005D13F5">
      <w:pPr>
        <w:pStyle w:val="a5"/>
        <w:widowControl/>
        <w:shd w:val="clear" w:color="auto" w:fill="FFFFFF"/>
        <w:spacing w:line="360" w:lineRule="auto"/>
        <w:rPr>
          <w:rFonts w:ascii="仿宋_GB2312" w:eastAsia="仿宋_GB2312" w:hAnsi="Times New Roman"/>
          <w:b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b/>
          <w:kern w:val="2"/>
          <w:sz w:val="32"/>
          <w:szCs w:val="32"/>
        </w:rPr>
        <w:t>附件：</w:t>
      </w:r>
    </w:p>
    <w:p w:rsidR="0048386B" w:rsidRPr="005D13F5" w:rsidRDefault="005D13F5" w:rsidP="005D13F5">
      <w:pPr>
        <w:pStyle w:val="a5"/>
        <w:widowControl/>
        <w:shd w:val="clear" w:color="auto" w:fill="FFFFFF"/>
        <w:spacing w:line="360" w:lineRule="auto"/>
        <w:ind w:firstLineChars="550" w:firstLine="1760"/>
        <w:rPr>
          <w:rFonts w:ascii="黑体" w:eastAsia="黑体" w:hAnsi="黑体"/>
          <w:kern w:val="2"/>
          <w:sz w:val="32"/>
          <w:szCs w:val="32"/>
        </w:rPr>
      </w:pPr>
      <w:r w:rsidRPr="005D13F5">
        <w:rPr>
          <w:rFonts w:ascii="黑体" w:eastAsia="黑体" w:hAnsi="黑体" w:hint="eastAsia"/>
          <w:kern w:val="2"/>
          <w:sz w:val="32"/>
          <w:szCs w:val="32"/>
        </w:rPr>
        <w:t>驻马店市委政法委</w:t>
      </w:r>
      <w:r w:rsidR="00EB5F71" w:rsidRPr="005D13F5">
        <w:rPr>
          <w:rFonts w:ascii="黑体" w:eastAsia="黑体" w:hAnsi="黑体"/>
          <w:kern w:val="2"/>
          <w:sz w:val="32"/>
          <w:szCs w:val="32"/>
        </w:rPr>
        <w:t>20</w:t>
      </w:r>
      <w:r w:rsidR="001C5B07" w:rsidRPr="005D13F5">
        <w:rPr>
          <w:rFonts w:ascii="黑体" w:eastAsia="黑体" w:hAnsi="黑体" w:hint="eastAsia"/>
          <w:kern w:val="2"/>
          <w:sz w:val="32"/>
          <w:szCs w:val="32"/>
        </w:rPr>
        <w:t>20</w:t>
      </w:r>
      <w:r w:rsidR="00EB5F71" w:rsidRPr="005D13F5">
        <w:rPr>
          <w:rFonts w:ascii="黑体" w:eastAsia="黑体" w:hAnsi="黑体" w:hint="eastAsia"/>
          <w:kern w:val="2"/>
          <w:sz w:val="32"/>
          <w:szCs w:val="32"/>
        </w:rPr>
        <w:t>年部门预算表</w:t>
      </w:r>
    </w:p>
    <w:p w:rsidR="0048386B" w:rsidRDefault="0048386B">
      <w:pPr>
        <w:pStyle w:val="a5"/>
        <w:widowControl/>
        <w:shd w:val="clear" w:color="auto" w:fill="FFFFFF"/>
        <w:spacing w:line="360" w:lineRule="auto"/>
        <w:rPr>
          <w:rFonts w:ascii="仿宋_GB2312" w:eastAsia="仿宋_GB2312" w:hAnsi="Times New Roman"/>
          <w:kern w:val="2"/>
          <w:sz w:val="32"/>
          <w:szCs w:val="32"/>
        </w:rPr>
      </w:pPr>
    </w:p>
    <w:p w:rsidR="0048386B" w:rsidRDefault="0048386B">
      <w:pPr>
        <w:spacing w:line="220" w:lineRule="atLeast"/>
      </w:pPr>
    </w:p>
    <w:sectPr w:rsidR="0048386B" w:rsidSect="0048386B">
      <w:headerReference w:type="default" r:id="rId9"/>
      <w:footerReference w:type="even" r:id="rId10"/>
      <w:footerReference w:type="default" r:id="rId11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278" w:rsidRDefault="00032278" w:rsidP="0048386B">
      <w:pPr>
        <w:spacing w:after="0"/>
      </w:pPr>
      <w:r>
        <w:separator/>
      </w:r>
    </w:p>
  </w:endnote>
  <w:endnote w:type="continuationSeparator" w:id="1">
    <w:p w:rsidR="00032278" w:rsidRDefault="00032278" w:rsidP="004838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6B" w:rsidRDefault="009D2C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5F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386B" w:rsidRDefault="0048386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6B" w:rsidRDefault="009D2C85">
    <w:pPr>
      <w:pStyle w:val="a3"/>
      <w:framePr w:wrap="around" w:vAnchor="text" w:hAnchor="margin" w:xAlign="center" w:y="1"/>
      <w:rPr>
        <w:rStyle w:val="a7"/>
        <w:sz w:val="32"/>
        <w:szCs w:val="32"/>
      </w:rPr>
    </w:pPr>
    <w:r>
      <w:rPr>
        <w:rStyle w:val="a7"/>
        <w:sz w:val="32"/>
        <w:szCs w:val="32"/>
      </w:rPr>
      <w:fldChar w:fldCharType="begin"/>
    </w:r>
    <w:r w:rsidR="00EB5F71">
      <w:rPr>
        <w:rStyle w:val="a7"/>
        <w:sz w:val="32"/>
        <w:szCs w:val="32"/>
      </w:rPr>
      <w:instrText xml:space="preserve">PAGE  </w:instrText>
    </w:r>
    <w:r>
      <w:rPr>
        <w:rStyle w:val="a7"/>
        <w:sz w:val="32"/>
        <w:szCs w:val="32"/>
      </w:rPr>
      <w:fldChar w:fldCharType="separate"/>
    </w:r>
    <w:r w:rsidR="001F7DE7">
      <w:rPr>
        <w:rStyle w:val="a7"/>
        <w:noProof/>
        <w:sz w:val="32"/>
        <w:szCs w:val="32"/>
      </w:rPr>
      <w:t>- 3 -</w:t>
    </w:r>
    <w:r>
      <w:rPr>
        <w:rStyle w:val="a7"/>
        <w:sz w:val="32"/>
        <w:szCs w:val="32"/>
      </w:rPr>
      <w:fldChar w:fldCharType="end"/>
    </w:r>
  </w:p>
  <w:p w:rsidR="0048386B" w:rsidRDefault="004838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278" w:rsidRDefault="00032278" w:rsidP="0048386B">
      <w:pPr>
        <w:spacing w:after="0"/>
      </w:pPr>
      <w:r>
        <w:separator/>
      </w:r>
    </w:p>
  </w:footnote>
  <w:footnote w:type="continuationSeparator" w:id="1">
    <w:p w:rsidR="00032278" w:rsidRDefault="00032278" w:rsidP="004838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6B" w:rsidRDefault="0048386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0177"/>
    <w:multiLevelType w:val="singleLevel"/>
    <w:tmpl w:val="27320177"/>
    <w:lvl w:ilvl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5815"/>
    <w:rsid w:val="0003206A"/>
    <w:rsid w:val="00032278"/>
    <w:rsid w:val="000868A6"/>
    <w:rsid w:val="000B7868"/>
    <w:rsid w:val="000D699C"/>
    <w:rsid w:val="000F1AC9"/>
    <w:rsid w:val="000F3DD8"/>
    <w:rsid w:val="00107FB8"/>
    <w:rsid w:val="0011295E"/>
    <w:rsid w:val="00125012"/>
    <w:rsid w:val="001B40BF"/>
    <w:rsid w:val="001C5B07"/>
    <w:rsid w:val="001E2A9B"/>
    <w:rsid w:val="001F5296"/>
    <w:rsid w:val="001F75D8"/>
    <w:rsid w:val="001F7DE7"/>
    <w:rsid w:val="00210550"/>
    <w:rsid w:val="0025483B"/>
    <w:rsid w:val="002576C1"/>
    <w:rsid w:val="002B0F83"/>
    <w:rsid w:val="002D7177"/>
    <w:rsid w:val="002E160B"/>
    <w:rsid w:val="003071C5"/>
    <w:rsid w:val="00315826"/>
    <w:rsid w:val="00323B43"/>
    <w:rsid w:val="003357FC"/>
    <w:rsid w:val="0036610A"/>
    <w:rsid w:val="00386DC2"/>
    <w:rsid w:val="003B12DA"/>
    <w:rsid w:val="003B484D"/>
    <w:rsid w:val="003D37D8"/>
    <w:rsid w:val="003E2933"/>
    <w:rsid w:val="003F6B55"/>
    <w:rsid w:val="00406A42"/>
    <w:rsid w:val="00411BE3"/>
    <w:rsid w:val="00426133"/>
    <w:rsid w:val="004358AB"/>
    <w:rsid w:val="00457E59"/>
    <w:rsid w:val="00471851"/>
    <w:rsid w:val="0048386B"/>
    <w:rsid w:val="004A1699"/>
    <w:rsid w:val="004B12D9"/>
    <w:rsid w:val="004D0ECA"/>
    <w:rsid w:val="0051595A"/>
    <w:rsid w:val="005631A3"/>
    <w:rsid w:val="00577FCA"/>
    <w:rsid w:val="005B3796"/>
    <w:rsid w:val="005B43AB"/>
    <w:rsid w:val="005D13F5"/>
    <w:rsid w:val="005E50DA"/>
    <w:rsid w:val="00620540"/>
    <w:rsid w:val="006865BC"/>
    <w:rsid w:val="006E3E6F"/>
    <w:rsid w:val="00714DD7"/>
    <w:rsid w:val="00726E63"/>
    <w:rsid w:val="007774C5"/>
    <w:rsid w:val="007E746C"/>
    <w:rsid w:val="00801E6B"/>
    <w:rsid w:val="00807DF6"/>
    <w:rsid w:val="00820428"/>
    <w:rsid w:val="008725AA"/>
    <w:rsid w:val="008823E5"/>
    <w:rsid w:val="008971A5"/>
    <w:rsid w:val="008B0F48"/>
    <w:rsid w:val="008B7726"/>
    <w:rsid w:val="008F4D55"/>
    <w:rsid w:val="00927B9F"/>
    <w:rsid w:val="00992E4A"/>
    <w:rsid w:val="009A356C"/>
    <w:rsid w:val="009D2C85"/>
    <w:rsid w:val="009F23FB"/>
    <w:rsid w:val="00A107D5"/>
    <w:rsid w:val="00A211F9"/>
    <w:rsid w:val="00A84C30"/>
    <w:rsid w:val="00AB2010"/>
    <w:rsid w:val="00AC3373"/>
    <w:rsid w:val="00B336F8"/>
    <w:rsid w:val="00B5212D"/>
    <w:rsid w:val="00B763B9"/>
    <w:rsid w:val="00BB53A8"/>
    <w:rsid w:val="00BB5DAD"/>
    <w:rsid w:val="00C23584"/>
    <w:rsid w:val="00C667FC"/>
    <w:rsid w:val="00C91A89"/>
    <w:rsid w:val="00C9301B"/>
    <w:rsid w:val="00CA36A1"/>
    <w:rsid w:val="00CD1E06"/>
    <w:rsid w:val="00CE3916"/>
    <w:rsid w:val="00CE3D02"/>
    <w:rsid w:val="00CE506B"/>
    <w:rsid w:val="00CE7AEA"/>
    <w:rsid w:val="00D31D50"/>
    <w:rsid w:val="00D55312"/>
    <w:rsid w:val="00D97880"/>
    <w:rsid w:val="00DC30F0"/>
    <w:rsid w:val="00DF2919"/>
    <w:rsid w:val="00DF4238"/>
    <w:rsid w:val="00E12EDA"/>
    <w:rsid w:val="00E624D2"/>
    <w:rsid w:val="00E922A3"/>
    <w:rsid w:val="00EB5F71"/>
    <w:rsid w:val="00EC237B"/>
    <w:rsid w:val="00ED0502"/>
    <w:rsid w:val="00F43F43"/>
    <w:rsid w:val="00F8420D"/>
    <w:rsid w:val="00FE57B6"/>
    <w:rsid w:val="2A3A28B2"/>
    <w:rsid w:val="2C351EBE"/>
    <w:rsid w:val="5B49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6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8386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4838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48386B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character" w:styleId="a6">
    <w:name w:val="Strong"/>
    <w:basedOn w:val="a0"/>
    <w:qFormat/>
    <w:rsid w:val="0048386B"/>
    <w:rPr>
      <w:b/>
    </w:rPr>
  </w:style>
  <w:style w:type="character" w:styleId="a7">
    <w:name w:val="page number"/>
    <w:basedOn w:val="a0"/>
    <w:rsid w:val="0048386B"/>
  </w:style>
  <w:style w:type="character" w:customStyle="1" w:styleId="Char0">
    <w:name w:val="页眉 Char"/>
    <w:basedOn w:val="a0"/>
    <w:link w:val="a4"/>
    <w:uiPriority w:val="99"/>
    <w:semiHidden/>
    <w:rsid w:val="0048386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8386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8F4A24-A2E4-4378-A850-8DAD3B4FA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7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701w</cp:lastModifiedBy>
  <cp:revision>103</cp:revision>
  <cp:lastPrinted>2020-06-08T09:42:00Z</cp:lastPrinted>
  <dcterms:created xsi:type="dcterms:W3CDTF">2008-09-11T17:20:00Z</dcterms:created>
  <dcterms:modified xsi:type="dcterms:W3CDTF">2020-06-10T01:08:00Z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