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宋体" w:hAnsi="宋体" w:cs="宋体"/>
        </w:rPr>
      </w:pPr>
      <w:r>
        <w:rPr>
          <w:rStyle w:val="5"/>
          <w:rFonts w:hint="eastAsia" w:ascii="宋体" w:hAnsi="宋体" w:cs="宋体"/>
          <w:sz w:val="36"/>
          <w:szCs w:val="36"/>
          <w:shd w:val="clear" w:color="auto" w:fill="FFFFFF"/>
        </w:rPr>
        <w:t>2020年度驻马店市城乡一体化示范区管理委员会部门预算公开说明</w:t>
      </w:r>
    </w:p>
    <w:p>
      <w:pPr>
        <w:pStyle w:val="2"/>
        <w:widowControl/>
        <w:shd w:val="clear" w:color="auto" w:fill="FFFFFF"/>
        <w:spacing w:beforeAutospacing="0" w:afterAutospacing="0" w:line="360" w:lineRule="atLeast"/>
        <w:ind w:firstLine="3112" w:firstLineChars="1000"/>
        <w:rPr>
          <w:rStyle w:val="5"/>
          <w:rFonts w:ascii="仿宋_GB2312" w:hAnsi="宋体" w:eastAsia="仿宋_GB2312" w:cs="仿宋_GB2312"/>
          <w:color w:val="000000"/>
          <w:sz w:val="31"/>
          <w:szCs w:val="31"/>
          <w:shd w:val="clear" w:color="auto" w:fill="FFFFFF"/>
        </w:rPr>
      </w:pPr>
      <w:r>
        <w:rPr>
          <w:rStyle w:val="5"/>
          <w:rFonts w:hint="eastAsia" w:ascii="仿宋_GB2312" w:hAnsi="宋体" w:eastAsia="仿宋_GB2312" w:cs="仿宋_GB2312"/>
          <w:color w:val="000000"/>
          <w:sz w:val="31"/>
          <w:szCs w:val="31"/>
          <w:shd w:val="clear" w:color="auto" w:fill="FFFFFF"/>
        </w:rPr>
        <w:t>目 录</w:t>
      </w:r>
    </w:p>
    <w:p>
      <w:pPr>
        <w:pStyle w:val="2"/>
        <w:widowControl/>
        <w:shd w:val="clear" w:color="auto" w:fill="FFFFFF"/>
        <w:spacing w:beforeAutospacing="0" w:afterAutospacing="0" w:line="360" w:lineRule="atLeast"/>
        <w:rPr>
          <w:rFonts w:ascii="宋体" w:hAnsi="宋体" w:cs="宋体"/>
          <w:color w:val="000000"/>
        </w:rPr>
      </w:pPr>
      <w:r>
        <w:rPr>
          <w:rStyle w:val="5"/>
          <w:rFonts w:hint="eastAsia" w:ascii="宋体" w:hAnsi="宋体" w:cs="宋体"/>
          <w:color w:val="000000"/>
          <w:shd w:val="clear" w:color="auto" w:fill="FFFFFF"/>
        </w:rPr>
        <w:t>　　</w:t>
      </w:r>
      <w:r>
        <w:rPr>
          <w:rStyle w:val="5"/>
          <w:rFonts w:ascii="仿宋_GB2312" w:hAnsi="宋体" w:eastAsia="仿宋_GB2312" w:cs="仿宋_GB2312"/>
          <w:color w:val="000000"/>
          <w:sz w:val="31"/>
          <w:szCs w:val="31"/>
          <w:shd w:val="clear" w:color="auto" w:fill="FFFFFF"/>
        </w:rPr>
        <w:t>第一部分</w:t>
      </w:r>
      <w:r>
        <w:rPr>
          <w:rStyle w:val="5"/>
          <w:rFonts w:hint="eastAsia" w:ascii="宋体" w:hAnsi="宋体" w:cs="宋体"/>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驻马店市城乡一体化示范区管理委员会概况</w:t>
      </w:r>
      <w:r>
        <w:rPr>
          <w:rFonts w:hint="eastAsia" w:ascii="宋体" w:hAnsi="宋体" w:cs="宋体"/>
          <w:color w:val="000000"/>
          <w:sz w:val="31"/>
          <w:szCs w:val="31"/>
          <w:shd w:val="clear" w:color="auto" w:fill="FFFFFF"/>
        </w:rPr>
        <w:t> </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一、主要职能</w:t>
      </w:r>
    </w:p>
    <w:p>
      <w:pPr>
        <w:pStyle w:val="2"/>
        <w:widowControl/>
        <w:shd w:val="clear" w:color="auto" w:fill="FFFFFF"/>
        <w:spacing w:beforeAutospacing="0" w:afterAutospacing="0" w:line="360" w:lineRule="atLeast"/>
        <w:rPr>
          <w:rFonts w:ascii="仿宋_GB2312" w:hAnsi="宋体" w:eastAsia="仿宋_GB2312" w:cs="仿宋_GB2312"/>
          <w:color w:val="000000"/>
          <w:sz w:val="31"/>
          <w:szCs w:val="31"/>
          <w:shd w:val="clear" w:color="auto" w:fill="FFFFFF"/>
        </w:rPr>
      </w:pPr>
      <w:r>
        <w:rPr>
          <w:rFonts w:ascii="仿宋_GB2312" w:hAnsi="宋体" w:eastAsia="仿宋_GB2312" w:cs="仿宋_GB2312"/>
          <w:color w:val="000000"/>
          <w:sz w:val="31"/>
          <w:szCs w:val="31"/>
          <w:shd w:val="clear" w:color="auto" w:fill="FFFFFF"/>
        </w:rPr>
        <w:t>二、</w:t>
      </w:r>
      <w:r>
        <w:rPr>
          <w:rFonts w:hint="eastAsia" w:ascii="仿宋_GB2312" w:hAnsi="宋体" w:eastAsia="仿宋_GB2312" w:cs="仿宋_GB2312"/>
          <w:color w:val="000000"/>
          <w:sz w:val="31"/>
          <w:szCs w:val="31"/>
          <w:shd w:val="clear" w:color="auto" w:fill="FFFFFF"/>
        </w:rPr>
        <w:t>机构设置及</w:t>
      </w:r>
      <w:r>
        <w:rPr>
          <w:rFonts w:ascii="仿宋_GB2312" w:hAnsi="宋体" w:eastAsia="仿宋_GB2312" w:cs="仿宋_GB2312"/>
          <w:color w:val="000000"/>
          <w:sz w:val="31"/>
          <w:szCs w:val="31"/>
          <w:shd w:val="clear" w:color="auto" w:fill="FFFFFF"/>
        </w:rPr>
        <w:t>部门预算单位构成</w:t>
      </w:r>
    </w:p>
    <w:p>
      <w:pPr>
        <w:pStyle w:val="2"/>
        <w:widowControl/>
        <w:shd w:val="clear" w:color="auto" w:fill="FFFFFF"/>
        <w:spacing w:beforeAutospacing="0" w:afterAutospacing="0" w:line="360" w:lineRule="atLeast"/>
        <w:ind w:firstLine="630"/>
        <w:rPr>
          <w:rFonts w:ascii="宋体" w:hAnsi="宋体" w:cs="宋体"/>
          <w:color w:val="000000"/>
        </w:rPr>
      </w:pPr>
      <w:r>
        <w:rPr>
          <w:rStyle w:val="5"/>
          <w:rFonts w:ascii="仿宋_GB2312" w:hAnsi="宋体" w:eastAsia="仿宋_GB2312" w:cs="仿宋_GB2312"/>
          <w:color w:val="000000"/>
          <w:sz w:val="31"/>
          <w:szCs w:val="31"/>
          <w:shd w:val="clear" w:color="auto" w:fill="FFFFFF"/>
        </w:rPr>
        <w:t>第二部分</w:t>
      </w:r>
      <w:r>
        <w:rPr>
          <w:rStyle w:val="5"/>
          <w:rFonts w:hint="eastAsia" w:ascii="宋体" w:hAnsi="宋体" w:cs="宋体"/>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驻马店市城乡一体化示范区管理委员会</w:t>
      </w:r>
      <w:r>
        <w:rPr>
          <w:rStyle w:val="5"/>
          <w:rFonts w:hint="eastAsia" w:ascii="仿宋_GB2312" w:hAnsi="宋体" w:eastAsia="仿宋_GB2312" w:cs="仿宋_GB2312"/>
          <w:color w:val="000000"/>
          <w:sz w:val="31"/>
          <w:szCs w:val="31"/>
          <w:shd w:val="clear" w:color="auto" w:fill="FFFFFF"/>
        </w:rPr>
        <w:t>2020</w:t>
      </w:r>
      <w:r>
        <w:rPr>
          <w:rStyle w:val="5"/>
          <w:rFonts w:ascii="仿宋_GB2312" w:hAnsi="宋体" w:eastAsia="仿宋_GB2312" w:cs="仿宋_GB2312"/>
          <w:color w:val="000000"/>
          <w:sz w:val="31"/>
          <w:szCs w:val="31"/>
          <w:shd w:val="clear" w:color="auto" w:fill="FFFFFF"/>
        </w:rPr>
        <w:t>年度部门预算情况说明</w:t>
      </w:r>
      <w:r>
        <w:rPr>
          <w:rStyle w:val="5"/>
          <w:rFonts w:hint="eastAsia" w:ascii="宋体" w:hAnsi="宋体" w:cs="宋体"/>
          <w:color w:val="000000"/>
          <w:sz w:val="31"/>
          <w:szCs w:val="31"/>
          <w:shd w:val="clear" w:color="auto" w:fill="FFFFFF"/>
        </w:rPr>
        <w:t> </w:t>
      </w:r>
    </w:p>
    <w:p>
      <w:pPr>
        <w:pStyle w:val="2"/>
        <w:widowControl/>
        <w:shd w:val="clear" w:color="auto" w:fill="FFFFFF"/>
        <w:spacing w:beforeAutospacing="0" w:afterAutospacing="0" w:line="360" w:lineRule="atLeast"/>
        <w:rPr>
          <w:rFonts w:ascii="宋体" w:hAnsi="宋体" w:cs="宋体"/>
          <w:color w:val="000000"/>
        </w:rPr>
      </w:pPr>
      <w:r>
        <w:rPr>
          <w:rStyle w:val="5"/>
          <w:rFonts w:ascii="仿宋_GB2312" w:hAnsi="宋体" w:eastAsia="仿宋_GB2312" w:cs="仿宋_GB2312"/>
          <w:color w:val="000000"/>
          <w:sz w:val="31"/>
          <w:szCs w:val="31"/>
          <w:shd w:val="clear" w:color="auto" w:fill="FFFFFF"/>
        </w:rPr>
        <w:t>　　第三部分</w:t>
      </w:r>
      <w:r>
        <w:rPr>
          <w:rStyle w:val="5"/>
          <w:rFonts w:hint="eastAsia" w:ascii="宋体" w:hAnsi="宋体" w:cs="宋体"/>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名词解释</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附件：</w:t>
      </w:r>
      <w:r>
        <w:rPr>
          <w:rFonts w:hint="eastAsia" w:ascii="宋体" w:hAnsi="宋体" w:cs="宋体"/>
          <w:color w:val="000000"/>
          <w:sz w:val="31"/>
          <w:szCs w:val="31"/>
          <w:shd w:val="clear" w:color="auto" w:fill="FFFFFF"/>
        </w:rPr>
        <w:t> </w:t>
      </w:r>
      <w:r>
        <w:rPr>
          <w:rFonts w:ascii="仿宋_GB2312" w:hAnsi="宋体" w:eastAsia="仿宋_GB2312" w:cs="仿宋_GB2312"/>
          <w:color w:val="000000"/>
          <w:sz w:val="31"/>
          <w:szCs w:val="31"/>
          <w:shd w:val="clear" w:color="auto" w:fill="FFFFFF"/>
        </w:rPr>
        <w:t>驻马店</w:t>
      </w:r>
      <w:r>
        <w:rPr>
          <w:rFonts w:hint="eastAsia" w:ascii="仿宋_GB2312" w:hAnsi="宋体" w:eastAsia="仿宋_GB2312" w:cs="仿宋_GB2312"/>
          <w:color w:val="000000"/>
          <w:sz w:val="31"/>
          <w:szCs w:val="31"/>
          <w:shd w:val="clear" w:color="auto" w:fill="FFFFFF"/>
          <w:lang w:eastAsia="zh-CN"/>
        </w:rPr>
        <w:t>市</w:t>
      </w:r>
      <w:r>
        <w:rPr>
          <w:rFonts w:ascii="仿宋_GB2312" w:hAnsi="宋体" w:eastAsia="仿宋_GB2312" w:cs="仿宋_GB2312"/>
          <w:color w:val="000000"/>
          <w:sz w:val="31"/>
          <w:szCs w:val="31"/>
          <w:shd w:val="clear" w:color="auto" w:fill="FFFFFF"/>
        </w:rPr>
        <w:t>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年度部门预算表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一、部门收支总体情况表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二、部门收入总体情况表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三、部门支出总体情况表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四、财政拨款收支总体情况表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五、一般公共预算支出情况表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六、一般公共预算基本支出情况表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七、一般公共预算“三公”经费支出情况表</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八、政府性基金预算支出情况表</w:t>
      </w:r>
      <w:r>
        <w:rPr>
          <w:rFonts w:hint="eastAsia" w:ascii="宋体" w:hAnsi="宋体" w:cs="宋体"/>
          <w:color w:val="000000"/>
          <w:sz w:val="31"/>
          <w:szCs w:val="31"/>
          <w:shd w:val="clear" w:color="auto" w:fill="FFFFFF"/>
        </w:rPr>
        <w:t> </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九、</w:t>
      </w:r>
      <w:r>
        <w:rPr>
          <w:rFonts w:hint="eastAsia" w:ascii="仿宋_GB2312" w:hAnsi="仿宋" w:eastAsia="仿宋_GB2312"/>
          <w:sz w:val="32"/>
          <w:szCs w:val="36"/>
        </w:rPr>
        <w:t>重点项目预算的绩效目标表</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十、</w:t>
      </w:r>
      <w:r>
        <w:rPr>
          <w:rFonts w:hint="eastAsia" w:ascii="仿宋_GB2312" w:eastAsia="仿宋_GB2312"/>
          <w:sz w:val="32"/>
          <w:szCs w:val="32"/>
          <w:lang w:val="en-US" w:eastAsia="zh-CN"/>
        </w:rPr>
        <w:t>2020年部门（单位）整体绩效目标表</w:t>
      </w:r>
    </w:p>
    <w:p>
      <w:pPr>
        <w:numPr>
          <w:ilvl w:val="0"/>
          <w:numId w:val="1"/>
        </w:num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部门预算项目绩效目标汇总表</w:t>
      </w:r>
    </w:p>
    <w:p>
      <w:pPr>
        <w:rPr>
          <w:rFonts w:hint="eastAsia" w:ascii="仿宋_GB2312" w:eastAsia="仿宋_GB2312"/>
          <w:sz w:val="32"/>
          <w:szCs w:val="32"/>
        </w:rPr>
      </w:pPr>
      <w:r>
        <w:rPr>
          <w:rFonts w:hint="eastAsia" w:ascii="仿宋_GB2312" w:eastAsia="仿宋_GB2312"/>
          <w:sz w:val="32"/>
          <w:szCs w:val="32"/>
          <w:lang w:eastAsia="zh-CN"/>
        </w:rPr>
        <w:t>十二、</w:t>
      </w:r>
      <w:r>
        <w:rPr>
          <w:rFonts w:hint="eastAsia" w:ascii="仿宋_GB2312" w:eastAsia="仿宋_GB2312"/>
          <w:sz w:val="32"/>
          <w:szCs w:val="32"/>
        </w:rPr>
        <w:t>一般公共预算基本支出情况表</w:t>
      </w:r>
    </w:p>
    <w:p>
      <w:pPr>
        <w:numPr>
          <w:numId w:val="0"/>
        </w:numPr>
        <w:kinsoku w:val="0"/>
        <w:overflowPunct w:val="0"/>
        <w:adjustRightInd w:val="0"/>
        <w:snapToGrid w:val="0"/>
        <w:spacing w:line="360" w:lineRule="auto"/>
        <w:ind w:right="51" w:rightChars="0"/>
        <w:jc w:val="left"/>
        <w:rPr>
          <w:rFonts w:hint="default" w:ascii="仿宋_GB2312" w:eastAsia="仿宋_GB2312"/>
          <w:sz w:val="32"/>
          <w:szCs w:val="32"/>
          <w:lang w:val="en-US" w:eastAsia="zh-CN"/>
        </w:rPr>
      </w:pPr>
      <w:bookmarkStart w:id="0" w:name="_GoBack"/>
      <w:bookmarkEnd w:id="0"/>
    </w:p>
    <w:p>
      <w:pPr>
        <w:pStyle w:val="2"/>
        <w:widowControl/>
        <w:shd w:val="clear" w:color="auto" w:fill="FFFFFF"/>
        <w:spacing w:beforeAutospacing="0" w:afterAutospacing="0" w:line="360" w:lineRule="atLeast"/>
        <w:ind w:firstLine="622" w:firstLineChars="200"/>
        <w:rPr>
          <w:rFonts w:hint="eastAsia" w:ascii="仿宋_GB2312" w:eastAsia="仿宋_GB2312" w:cs="仿宋_GB2312"/>
          <w:b/>
          <w:color w:val="000000"/>
          <w:sz w:val="31"/>
          <w:szCs w:val="31"/>
        </w:rPr>
      </w:pPr>
    </w:p>
    <w:p>
      <w:pPr>
        <w:pStyle w:val="2"/>
        <w:widowControl/>
        <w:shd w:val="clear" w:color="auto" w:fill="FFFFFF"/>
        <w:spacing w:beforeAutospacing="0" w:afterAutospacing="0" w:line="360" w:lineRule="atLeast"/>
        <w:rPr>
          <w:rStyle w:val="5"/>
          <w:rFonts w:ascii="仿宋_GB2312" w:hAnsi="宋体" w:eastAsia="仿宋_GB2312" w:cs="仿宋_GB2312"/>
          <w:color w:val="000000"/>
          <w:sz w:val="31"/>
          <w:szCs w:val="31"/>
          <w:shd w:val="clear" w:color="auto" w:fill="FFFFFF"/>
        </w:rPr>
      </w:pPr>
    </w:p>
    <w:p>
      <w:pPr>
        <w:pStyle w:val="2"/>
        <w:widowControl/>
        <w:shd w:val="clear" w:color="auto" w:fill="FFFFFF"/>
        <w:spacing w:beforeAutospacing="0" w:afterAutospacing="0" w:line="360" w:lineRule="atLeast"/>
        <w:ind w:firstLine="622" w:firstLineChars="200"/>
        <w:rPr>
          <w:rFonts w:ascii="宋体" w:hAnsi="宋体" w:cs="宋体"/>
          <w:color w:val="000000"/>
        </w:rPr>
      </w:pPr>
      <w:r>
        <w:rPr>
          <w:rStyle w:val="5"/>
          <w:rFonts w:hint="eastAsia" w:ascii="仿宋_GB2312" w:hAnsi="宋体" w:eastAsia="仿宋_GB2312" w:cs="仿宋_GB2312"/>
          <w:color w:val="000000"/>
          <w:sz w:val="31"/>
          <w:szCs w:val="31"/>
          <w:shd w:val="clear" w:color="auto" w:fill="FFFFFF"/>
          <w:lang w:eastAsia="zh-CN"/>
        </w:rPr>
        <w:t>第一部分</w:t>
      </w:r>
      <w:r>
        <w:rPr>
          <w:rStyle w:val="5"/>
          <w:rFonts w:hint="eastAsia" w:ascii="仿宋_GB2312" w:hAnsi="宋体" w:eastAsia="仿宋_GB2312" w:cs="仿宋_GB2312"/>
          <w:color w:val="000000"/>
          <w:sz w:val="31"/>
          <w:szCs w:val="31"/>
          <w:shd w:val="clear" w:color="auto" w:fill="FFFFFF"/>
          <w:lang w:val="en-US" w:eastAsia="zh-CN"/>
        </w:rPr>
        <w:t xml:space="preserve"> </w:t>
      </w:r>
      <w:r>
        <w:rPr>
          <w:rStyle w:val="5"/>
          <w:rFonts w:ascii="仿宋_GB2312" w:hAnsi="宋体" w:eastAsia="仿宋_GB2312" w:cs="仿宋_GB2312"/>
          <w:color w:val="000000"/>
          <w:sz w:val="31"/>
          <w:szCs w:val="31"/>
          <w:shd w:val="clear" w:color="auto" w:fill="FFFFFF"/>
        </w:rPr>
        <w:t>驻马店市城乡一体化示范区管理委员会概况</w:t>
      </w:r>
      <w:r>
        <w:rPr>
          <w:rFonts w:hint="eastAsia" w:ascii="宋体" w:hAnsi="宋体" w:cs="宋体"/>
          <w:color w:val="000000"/>
          <w:sz w:val="31"/>
          <w:szCs w:val="31"/>
          <w:shd w:val="clear" w:color="auto" w:fill="FFFFFF"/>
        </w:rPr>
        <w:t> </w:t>
      </w:r>
    </w:p>
    <w:p>
      <w:pPr>
        <w:pStyle w:val="2"/>
        <w:widowControl/>
        <w:shd w:val="clear" w:color="auto" w:fill="FFFFFF"/>
        <w:spacing w:beforeAutospacing="0" w:afterAutospacing="0" w:line="360" w:lineRule="atLeast"/>
        <w:ind w:firstLine="622" w:firstLineChars="200"/>
        <w:rPr>
          <w:rFonts w:ascii="宋体" w:hAnsi="宋体" w:cs="宋体"/>
          <w:color w:val="000000"/>
        </w:rPr>
      </w:pPr>
      <w:r>
        <w:rPr>
          <w:rStyle w:val="5"/>
          <w:rFonts w:ascii="仿宋_GB2312" w:hAnsi="宋体" w:eastAsia="仿宋_GB2312" w:cs="仿宋_GB2312"/>
          <w:color w:val="000000"/>
          <w:sz w:val="31"/>
          <w:szCs w:val="31"/>
          <w:shd w:val="clear" w:color="auto" w:fill="FFFFFF"/>
        </w:rPr>
        <w:t>一、驻马店</w:t>
      </w:r>
      <w:r>
        <w:rPr>
          <w:rStyle w:val="5"/>
          <w:rFonts w:hint="eastAsia" w:ascii="仿宋_GB2312" w:hAnsi="宋体" w:eastAsia="仿宋_GB2312" w:cs="仿宋_GB2312"/>
          <w:color w:val="000000"/>
          <w:sz w:val="31"/>
          <w:szCs w:val="31"/>
          <w:shd w:val="clear" w:color="auto" w:fill="FFFFFF"/>
          <w:lang w:eastAsia="zh-CN"/>
        </w:rPr>
        <w:t>市</w:t>
      </w:r>
      <w:r>
        <w:rPr>
          <w:rStyle w:val="5"/>
          <w:rFonts w:ascii="仿宋_GB2312" w:hAnsi="宋体" w:eastAsia="仿宋_GB2312" w:cs="仿宋_GB2312"/>
          <w:color w:val="000000"/>
          <w:sz w:val="31"/>
          <w:szCs w:val="31"/>
          <w:shd w:val="clear" w:color="auto" w:fill="FFFFFF"/>
        </w:rPr>
        <w:t>城乡一体化示范区管理委员会主要职责</w:t>
      </w:r>
    </w:p>
    <w:p>
      <w:pPr>
        <w:pStyle w:val="2"/>
        <w:widowControl/>
        <w:shd w:val="clear" w:color="auto" w:fill="FFFFFF"/>
        <w:spacing w:beforeAutospacing="0" w:afterAutospacing="0" w:line="405" w:lineRule="atLeast"/>
        <w:ind w:firstLine="645"/>
        <w:rPr>
          <w:rFonts w:ascii="宋体" w:hAnsi="宋体" w:cs="宋体"/>
          <w:color w:val="000000"/>
        </w:rPr>
      </w:pPr>
      <w:r>
        <w:rPr>
          <w:rFonts w:ascii="仿宋_GB2312" w:hAnsi="宋体" w:eastAsia="仿宋_GB2312" w:cs="仿宋_GB2312"/>
          <w:color w:val="000000"/>
          <w:sz w:val="31"/>
          <w:szCs w:val="31"/>
          <w:shd w:val="clear" w:color="auto" w:fill="FFFFFF"/>
        </w:rPr>
        <w:t>负责编制示范区总体规划、经济社会发展规划、土地利用规划并组织实施。按照规定权限审批、核准建设项目，负责重大项目建设、招商引资、财政管理、机构编制、人力资源和社会保障、“三农”、旅游、投融资管理服务、环境保护和安全生产等工作。在城乡统筹、产业集聚、土地管理、规划建设管理、财税体制、公共服务管理、节能减排、投融资体制和对外开放等方面开展综合配套改革试验。承办市委、市政府交办的其他事项。</w:t>
      </w:r>
    </w:p>
    <w:p>
      <w:pPr>
        <w:pStyle w:val="2"/>
        <w:widowControl/>
        <w:shd w:val="clear" w:color="auto" w:fill="FFFFFF"/>
        <w:spacing w:beforeAutospacing="0" w:afterAutospacing="0" w:line="360" w:lineRule="atLeast"/>
        <w:ind w:firstLine="622" w:firstLineChars="200"/>
        <w:rPr>
          <w:rFonts w:hint="eastAsia" w:ascii="仿宋_GB2312" w:eastAsia="仿宋_GB2312" w:cs="仿宋_GB2312"/>
          <w:b/>
          <w:color w:val="000000"/>
          <w:sz w:val="31"/>
          <w:szCs w:val="31"/>
        </w:rPr>
      </w:pPr>
      <w:r>
        <w:rPr>
          <w:rFonts w:hint="eastAsia" w:ascii="仿宋_GB2312" w:eastAsia="仿宋_GB2312" w:cs="仿宋_GB2312"/>
          <w:b/>
          <w:color w:val="000000"/>
          <w:sz w:val="31"/>
          <w:szCs w:val="31"/>
          <w:lang w:eastAsia="zh-CN"/>
        </w:rPr>
        <w:t>二、</w:t>
      </w:r>
      <w:r>
        <w:rPr>
          <w:rFonts w:hint="eastAsia" w:ascii="仿宋_GB2312" w:eastAsia="仿宋_GB2312" w:cs="仿宋_GB2312"/>
          <w:b/>
          <w:color w:val="000000"/>
          <w:sz w:val="31"/>
          <w:szCs w:val="31"/>
        </w:rPr>
        <w:t>驻马店市城乡一体化示范区管理委员会机构设置及部门预算单位构成</w:t>
      </w:r>
    </w:p>
    <w:p>
      <w:pPr>
        <w:pStyle w:val="2"/>
        <w:widowControl/>
        <w:shd w:val="clear" w:color="auto" w:fill="FFFFFF"/>
        <w:spacing w:beforeAutospacing="0" w:afterAutospacing="0" w:line="360" w:lineRule="atLeast"/>
        <w:ind w:firstLine="620" w:firstLineChars="200"/>
        <w:rPr>
          <w:rFonts w:hint="eastAsia" w:ascii="仿宋_GB2312" w:hAnsi="宋体" w:eastAsia="仿宋_GB2312" w:cs="仿宋_GB2312"/>
          <w:color w:val="000000"/>
          <w:sz w:val="31"/>
          <w:szCs w:val="31"/>
          <w:shd w:val="clear" w:color="auto" w:fill="FFFFFF"/>
        </w:rPr>
      </w:pPr>
      <w:r>
        <w:rPr>
          <w:rFonts w:hint="eastAsia" w:ascii="仿宋_GB2312" w:hAnsi="宋体" w:eastAsia="仿宋_GB2312" w:cs="仿宋_GB2312"/>
          <w:color w:val="000000"/>
          <w:sz w:val="31"/>
          <w:szCs w:val="31"/>
          <w:shd w:val="clear" w:color="auto" w:fill="FFFFFF"/>
        </w:rPr>
        <w:t>驻马店市城乡一体化示范区管理委员会内设五局一办</w:t>
      </w:r>
      <w:r>
        <w:rPr>
          <w:rFonts w:hint="eastAsia" w:ascii="仿宋_GB2312" w:hAnsi="宋体" w:eastAsia="仿宋_GB2312" w:cs="仿宋_GB2312"/>
          <w:color w:val="000000"/>
          <w:sz w:val="31"/>
          <w:szCs w:val="31"/>
          <w:shd w:val="clear" w:color="auto" w:fill="FFFFFF"/>
          <w:lang w:eastAsia="zh-CN"/>
        </w:rPr>
        <w:t>，</w:t>
      </w:r>
      <w:r>
        <w:rPr>
          <w:rFonts w:hint="eastAsia" w:ascii="仿宋_GB2312" w:hAnsi="宋体" w:eastAsia="仿宋_GB2312" w:cs="仿宋_GB2312"/>
          <w:color w:val="000000"/>
          <w:sz w:val="31"/>
          <w:szCs w:val="31"/>
          <w:shd w:val="clear" w:color="auto" w:fill="FFFFFF"/>
        </w:rPr>
        <w:t>分别是:</w:t>
      </w:r>
    </w:p>
    <w:p>
      <w:pPr>
        <w:pStyle w:val="2"/>
        <w:widowControl/>
        <w:shd w:val="clear" w:color="auto" w:fill="FFFFFF"/>
        <w:spacing w:beforeAutospacing="0" w:afterAutospacing="0" w:line="360" w:lineRule="atLeast"/>
        <w:ind w:firstLine="622" w:firstLineChars="200"/>
        <w:rPr>
          <w:rFonts w:ascii="仿宋_GB2312" w:eastAsia="仿宋_GB2312" w:cs="仿宋_GB2312"/>
          <w:b/>
          <w:color w:val="000000"/>
          <w:sz w:val="31"/>
          <w:szCs w:val="31"/>
        </w:rPr>
      </w:pPr>
      <w:r>
        <w:rPr>
          <w:rFonts w:hint="eastAsia" w:ascii="仿宋_GB2312" w:eastAsia="仿宋_GB2312" w:cs="仿宋_GB2312"/>
          <w:b/>
          <w:color w:val="000000"/>
          <w:sz w:val="31"/>
          <w:szCs w:val="31"/>
        </w:rPr>
        <w:t>1、办公室。</w:t>
      </w:r>
      <w:r>
        <w:rPr>
          <w:rFonts w:hint="eastAsia" w:ascii="仿宋_GB2312" w:hAnsi="宋体" w:eastAsia="仿宋_GB2312" w:cs="仿宋_GB2312"/>
          <w:color w:val="000000"/>
          <w:sz w:val="31"/>
          <w:szCs w:val="31"/>
          <w:shd w:val="clear" w:color="auto" w:fill="FFFFFF"/>
        </w:rPr>
        <w:t>负责当工会管委会日常事务的综合协调工作；负责公文处理、机要保密、文书档案、政策研究、督查、信息等工作；负责宣传、意识形态、统战、工商联、政法、信访稳定等工作；负责组织、机构编制、人力资源和社会保障工作；负责机关财务和后勤管理服务等工作。</w:t>
      </w:r>
    </w:p>
    <w:p>
      <w:pPr>
        <w:pStyle w:val="2"/>
        <w:widowControl/>
        <w:shd w:val="clear" w:color="auto" w:fill="FFFFFF"/>
        <w:spacing w:beforeAutospacing="0" w:afterAutospacing="0" w:line="360" w:lineRule="atLeast"/>
        <w:ind w:firstLine="622" w:firstLineChars="200"/>
        <w:rPr>
          <w:rFonts w:ascii="仿宋_GB2312" w:hAnsi="宋体" w:eastAsia="仿宋_GB2312" w:cs="仿宋_GB2312"/>
          <w:color w:val="000000"/>
          <w:sz w:val="31"/>
          <w:szCs w:val="31"/>
          <w:shd w:val="clear" w:color="auto" w:fill="FFFFFF"/>
        </w:rPr>
      </w:pPr>
      <w:r>
        <w:rPr>
          <w:rFonts w:hint="eastAsia" w:ascii="仿宋_GB2312" w:eastAsia="仿宋_GB2312" w:cs="仿宋_GB2312"/>
          <w:b/>
          <w:color w:val="000000"/>
          <w:sz w:val="31"/>
          <w:szCs w:val="31"/>
        </w:rPr>
        <w:t>2、经济发展局。</w:t>
      </w:r>
      <w:r>
        <w:rPr>
          <w:rFonts w:hint="eastAsia" w:ascii="仿宋_GB2312" w:hAnsi="宋体" w:eastAsia="仿宋_GB2312" w:cs="仿宋_GB2312"/>
          <w:color w:val="000000"/>
          <w:sz w:val="31"/>
          <w:szCs w:val="31"/>
          <w:shd w:val="clear" w:color="auto" w:fill="FFFFFF"/>
        </w:rPr>
        <w:t>负责发展改革、服务业发展、统计、信息化建设、经贸、商务、经济高质量发展等工作；安排政府投资项目计划和重点建设项目计划；负责“放管服”改革、优化营商环境等工作。</w:t>
      </w:r>
    </w:p>
    <w:p>
      <w:pPr>
        <w:pStyle w:val="2"/>
        <w:widowControl/>
        <w:shd w:val="clear" w:color="auto" w:fill="FFFFFF"/>
        <w:spacing w:beforeAutospacing="0" w:afterAutospacing="0" w:line="360" w:lineRule="atLeast"/>
        <w:ind w:firstLine="622" w:firstLineChars="200"/>
        <w:rPr>
          <w:rFonts w:ascii="仿宋_GB2312" w:hAnsi="宋体" w:eastAsia="仿宋_GB2312" w:cs="仿宋_GB2312"/>
          <w:color w:val="000000"/>
          <w:sz w:val="31"/>
          <w:szCs w:val="31"/>
          <w:shd w:val="clear" w:color="auto" w:fill="FFFFFF"/>
        </w:rPr>
      </w:pPr>
      <w:r>
        <w:rPr>
          <w:rFonts w:hint="eastAsia" w:ascii="仿宋_GB2312" w:eastAsia="仿宋_GB2312" w:cs="仿宋_GB2312"/>
          <w:b/>
          <w:color w:val="000000"/>
          <w:sz w:val="31"/>
          <w:szCs w:val="31"/>
        </w:rPr>
        <w:t>3、财政金融局。</w:t>
      </w:r>
      <w:r>
        <w:rPr>
          <w:rFonts w:hint="eastAsia" w:ascii="仿宋_GB2312" w:hAnsi="宋体" w:eastAsia="仿宋_GB2312" w:cs="仿宋_GB2312"/>
          <w:color w:val="000000"/>
          <w:sz w:val="31"/>
          <w:szCs w:val="31"/>
          <w:shd w:val="clear" w:color="auto" w:fill="FFFFFF"/>
        </w:rPr>
        <w:t>编制上报年度财政预、决算草案并组织实施；负责财政支出、金融方面工作；承办政府性融资工作；承担财政、金融、审计、国资管理等工作。</w:t>
      </w:r>
    </w:p>
    <w:p>
      <w:pPr>
        <w:pStyle w:val="2"/>
        <w:widowControl/>
        <w:shd w:val="clear" w:color="auto" w:fill="FFFFFF"/>
        <w:spacing w:beforeAutospacing="0" w:afterAutospacing="0" w:line="360" w:lineRule="atLeast"/>
        <w:ind w:firstLine="622" w:firstLineChars="200"/>
        <w:rPr>
          <w:rFonts w:ascii="仿宋_GB2312" w:hAnsi="宋体" w:eastAsia="仿宋_GB2312" w:cs="仿宋_GB2312"/>
          <w:color w:val="000000"/>
          <w:sz w:val="31"/>
          <w:szCs w:val="31"/>
          <w:shd w:val="clear" w:color="auto" w:fill="FFFFFF"/>
        </w:rPr>
      </w:pPr>
      <w:r>
        <w:rPr>
          <w:rFonts w:hint="eastAsia" w:ascii="仿宋_GB2312" w:eastAsia="仿宋_GB2312" w:cs="仿宋_GB2312"/>
          <w:b/>
          <w:color w:val="000000"/>
          <w:sz w:val="31"/>
          <w:szCs w:val="31"/>
        </w:rPr>
        <w:t>4、建设环保局。</w:t>
      </w:r>
      <w:r>
        <w:rPr>
          <w:rFonts w:hint="eastAsia" w:ascii="仿宋_GB2312" w:hAnsi="宋体" w:eastAsia="仿宋_GB2312" w:cs="仿宋_GB2312"/>
          <w:color w:val="000000"/>
          <w:sz w:val="31"/>
          <w:szCs w:val="31"/>
          <w:shd w:val="clear" w:color="auto" w:fill="FFFFFF"/>
        </w:rPr>
        <w:t>负责编制年度基础设施建设项目计划，并督查实施；负责辖区内工程项目建设监督管理服务等工作；负责征收拆迁补偿和安置等工作；负责交通运输、人防、应急管理、安全生产、环境保护等工作。</w:t>
      </w:r>
    </w:p>
    <w:p>
      <w:pPr>
        <w:pStyle w:val="2"/>
        <w:widowControl/>
        <w:shd w:val="clear" w:color="auto" w:fill="FFFFFF"/>
        <w:spacing w:beforeAutospacing="0" w:afterAutospacing="0" w:line="360" w:lineRule="atLeast"/>
        <w:ind w:firstLine="622" w:firstLineChars="200"/>
        <w:rPr>
          <w:rFonts w:ascii="仿宋_GB2312" w:hAnsi="宋体" w:eastAsia="仿宋_GB2312" w:cs="仿宋_GB2312"/>
          <w:color w:val="000000"/>
          <w:sz w:val="31"/>
          <w:szCs w:val="31"/>
          <w:shd w:val="clear" w:color="auto" w:fill="FFFFFF"/>
        </w:rPr>
      </w:pPr>
      <w:r>
        <w:rPr>
          <w:rFonts w:hint="eastAsia" w:ascii="仿宋_GB2312" w:eastAsia="仿宋_GB2312" w:cs="仿宋_GB2312"/>
          <w:b/>
          <w:color w:val="000000"/>
          <w:sz w:val="31"/>
          <w:szCs w:val="31"/>
        </w:rPr>
        <w:t>5、招商投资促进局。</w:t>
      </w:r>
      <w:r>
        <w:rPr>
          <w:rFonts w:hint="eastAsia" w:ascii="仿宋_GB2312" w:hAnsi="宋体" w:eastAsia="仿宋_GB2312" w:cs="仿宋_GB2312"/>
          <w:color w:val="000000"/>
          <w:sz w:val="31"/>
          <w:szCs w:val="31"/>
          <w:shd w:val="clear" w:color="auto" w:fill="FFFFFF"/>
        </w:rPr>
        <w:t>负责拟定招商引资计划，重大招商项目包装、宣传和推介工作，组织重大招商引资项目洽谈、客商考察、拜访对接等活动；负责投资项目的评估、报批工作；做好招商引资项目的跟踪和服务工作。</w:t>
      </w:r>
    </w:p>
    <w:p>
      <w:pPr>
        <w:pStyle w:val="2"/>
        <w:widowControl/>
        <w:shd w:val="clear" w:color="auto" w:fill="FFFFFF"/>
        <w:spacing w:beforeAutospacing="0" w:afterAutospacing="0" w:line="360" w:lineRule="atLeast"/>
        <w:ind w:firstLine="622" w:firstLineChars="200"/>
        <w:rPr>
          <w:rFonts w:ascii="仿宋_GB2312" w:hAnsi="宋体" w:eastAsia="仿宋_GB2312" w:cs="仿宋_GB2312"/>
          <w:color w:val="000000"/>
          <w:sz w:val="31"/>
          <w:szCs w:val="31"/>
          <w:shd w:val="clear" w:color="auto" w:fill="FFFFFF"/>
        </w:rPr>
      </w:pPr>
      <w:r>
        <w:rPr>
          <w:rFonts w:hint="eastAsia" w:ascii="仿宋_GB2312" w:eastAsia="仿宋_GB2312" w:cs="仿宋_GB2312"/>
          <w:b/>
          <w:color w:val="000000"/>
          <w:sz w:val="31"/>
          <w:szCs w:val="31"/>
        </w:rPr>
        <w:t>6、社会事务管理局。</w:t>
      </w:r>
      <w:r>
        <w:rPr>
          <w:rFonts w:hint="eastAsia" w:ascii="仿宋_GB2312" w:hAnsi="宋体" w:eastAsia="仿宋_GB2312" w:cs="仿宋_GB2312"/>
          <w:color w:val="000000"/>
          <w:sz w:val="31"/>
          <w:szCs w:val="31"/>
          <w:shd w:val="clear" w:color="auto" w:fill="FFFFFF"/>
        </w:rPr>
        <w:t>负责辖区内中小学教育、职业教育、社会救济、征兵优抚、社会保障、计划生育、卫生健康、体育、文化、广电、扶贫等工作；负责辖区内的农业、林业、畜牧业、水资源利用、三防（防汛、防涝、防风）和森林防火等工作。</w:t>
      </w:r>
    </w:p>
    <w:p>
      <w:pPr>
        <w:pStyle w:val="2"/>
        <w:widowControl/>
        <w:shd w:val="clear" w:color="auto" w:fill="FFFFFF"/>
        <w:spacing w:beforeAutospacing="0" w:afterAutospacing="0" w:line="405" w:lineRule="atLeast"/>
        <w:ind w:firstLine="645"/>
        <w:rPr>
          <w:rFonts w:ascii="仿宋_GB2312" w:hAnsi="宋体" w:eastAsia="仿宋_GB2312" w:cs="仿宋_GB2312"/>
          <w:color w:val="000000"/>
          <w:sz w:val="31"/>
          <w:szCs w:val="31"/>
          <w:shd w:val="clear" w:color="auto" w:fill="FFFFFF"/>
        </w:rPr>
      </w:pPr>
      <w:r>
        <w:rPr>
          <w:rFonts w:hint="eastAsia" w:ascii="仿宋_GB2312" w:hAnsi="宋体" w:eastAsia="仿宋_GB2312" w:cs="仿宋_GB2312"/>
          <w:color w:val="000000"/>
          <w:sz w:val="31"/>
          <w:szCs w:val="31"/>
          <w:shd w:val="clear" w:color="auto" w:fill="FFFFFF"/>
        </w:rPr>
        <w:t>驻马店市城乡一体化示范区</w:t>
      </w:r>
      <w:r>
        <w:rPr>
          <w:rFonts w:hint="eastAsia" w:ascii="仿宋_GB2312" w:hAnsi="宋体" w:eastAsia="仿宋_GB2312" w:cs="仿宋_GB2312"/>
          <w:color w:val="000000"/>
          <w:sz w:val="31"/>
          <w:szCs w:val="31"/>
          <w:shd w:val="clear" w:color="auto" w:fill="FFFFFF"/>
          <w:lang w:eastAsia="zh-CN"/>
        </w:rPr>
        <w:t>部门</w:t>
      </w:r>
      <w:r>
        <w:rPr>
          <w:rFonts w:hint="eastAsia" w:ascii="仿宋_GB2312" w:hAnsi="宋体" w:eastAsia="仿宋_GB2312" w:cs="仿宋_GB2312"/>
          <w:color w:val="000000"/>
          <w:sz w:val="31"/>
          <w:szCs w:val="31"/>
          <w:shd w:val="clear" w:color="auto" w:fill="FFFFFF"/>
        </w:rPr>
        <w:t>预算包括管委会本级预算和刘阁街道办事处预算。　　 </w:t>
      </w:r>
    </w:p>
    <w:p>
      <w:pPr>
        <w:pStyle w:val="2"/>
        <w:widowControl/>
        <w:shd w:val="clear" w:color="auto" w:fill="FFFFFF"/>
        <w:spacing w:beforeAutospacing="0" w:afterAutospacing="0" w:line="360" w:lineRule="atLeast"/>
        <w:rPr>
          <w:rFonts w:ascii="仿宋_GB2312" w:hAnsi="宋体" w:eastAsia="仿宋_GB2312" w:cs="仿宋_GB2312"/>
          <w:color w:val="000000"/>
          <w:sz w:val="31"/>
          <w:szCs w:val="31"/>
          <w:shd w:val="clear" w:color="auto" w:fill="FFFFFF"/>
        </w:rPr>
      </w:pPr>
    </w:p>
    <w:p>
      <w:pPr>
        <w:pStyle w:val="2"/>
        <w:widowControl/>
        <w:shd w:val="clear" w:color="auto" w:fill="FFFFFF"/>
        <w:spacing w:line="360" w:lineRule="atLeast"/>
        <w:jc w:val="center"/>
        <w:rPr>
          <w:rStyle w:val="5"/>
          <w:rFonts w:ascii="仿宋_GB2312" w:hAnsi="宋体" w:eastAsia="仿宋_GB2312" w:cs="仿宋_GB2312"/>
          <w:color w:val="000000"/>
          <w:sz w:val="31"/>
          <w:szCs w:val="31"/>
          <w:shd w:val="clear" w:color="auto" w:fill="FFFFFF"/>
        </w:rPr>
      </w:pPr>
      <w:r>
        <w:rPr>
          <w:rStyle w:val="5"/>
          <w:rFonts w:ascii="仿宋_GB2312" w:hAnsi="宋体" w:eastAsia="仿宋_GB2312" w:cs="仿宋_GB2312"/>
          <w:color w:val="000000"/>
          <w:sz w:val="31"/>
          <w:szCs w:val="31"/>
          <w:shd w:val="clear" w:color="auto" w:fill="FFFFFF"/>
        </w:rPr>
        <w:t>　　</w:t>
      </w:r>
    </w:p>
    <w:p>
      <w:pPr>
        <w:pStyle w:val="2"/>
        <w:widowControl/>
        <w:shd w:val="clear" w:color="auto" w:fill="FFFFFF"/>
        <w:spacing w:line="360" w:lineRule="atLeast"/>
        <w:jc w:val="center"/>
        <w:rPr>
          <w:rFonts w:ascii="宋体" w:hAnsi="宋体" w:cs="宋体"/>
          <w:color w:val="000000"/>
        </w:rPr>
      </w:pPr>
      <w:r>
        <w:rPr>
          <w:rStyle w:val="5"/>
          <w:rFonts w:ascii="仿宋_GB2312" w:hAnsi="宋体" w:eastAsia="仿宋_GB2312" w:cs="仿宋_GB2312"/>
          <w:color w:val="000000"/>
          <w:sz w:val="31"/>
          <w:szCs w:val="31"/>
          <w:shd w:val="clear" w:color="auto" w:fill="FFFFFF"/>
        </w:rPr>
        <w:t>第二部分</w:t>
      </w:r>
      <w:r>
        <w:rPr>
          <w:rFonts w:ascii="仿宋_GB2312" w:hAnsi="宋体" w:eastAsia="仿宋_GB2312" w:cs="仿宋_GB2312"/>
          <w:color w:val="000000"/>
          <w:sz w:val="31"/>
          <w:szCs w:val="31"/>
          <w:shd w:val="clear" w:color="auto" w:fill="FFFFFF"/>
        </w:rPr>
        <w:t> </w:t>
      </w:r>
      <w:r>
        <w:rPr>
          <w:rFonts w:ascii="仿宋_GB2312" w:hAnsi="宋体" w:eastAsia="仿宋_GB2312" w:cs="仿宋_GB2312"/>
          <w:b/>
          <w:bCs/>
          <w:color w:val="000000"/>
          <w:sz w:val="31"/>
          <w:szCs w:val="31"/>
          <w:shd w:val="clear" w:color="auto" w:fill="FFFFFF"/>
        </w:rPr>
        <w:t>驻马店市</w:t>
      </w:r>
      <w:r>
        <w:rPr>
          <w:rStyle w:val="5"/>
          <w:rFonts w:ascii="仿宋_GB2312" w:hAnsi="宋体" w:eastAsia="仿宋_GB2312" w:cs="仿宋_GB2312"/>
          <w:b/>
          <w:bCs/>
          <w:color w:val="000000"/>
          <w:sz w:val="31"/>
          <w:szCs w:val="31"/>
          <w:shd w:val="clear" w:color="auto" w:fill="FFFFFF"/>
        </w:rPr>
        <w:t>城</w:t>
      </w:r>
      <w:r>
        <w:rPr>
          <w:rStyle w:val="5"/>
          <w:rFonts w:ascii="仿宋_GB2312" w:hAnsi="宋体" w:eastAsia="仿宋_GB2312" w:cs="仿宋_GB2312"/>
          <w:color w:val="000000"/>
          <w:sz w:val="31"/>
          <w:szCs w:val="31"/>
          <w:shd w:val="clear" w:color="auto" w:fill="FFFFFF"/>
        </w:rPr>
        <w:t>乡一体化示范区管理委员会</w:t>
      </w:r>
      <w:r>
        <w:rPr>
          <w:rStyle w:val="5"/>
          <w:rFonts w:hint="eastAsia" w:ascii="仿宋_GB2312" w:hAnsi="宋体" w:eastAsia="仿宋_GB2312" w:cs="仿宋_GB2312"/>
          <w:color w:val="000000"/>
          <w:sz w:val="31"/>
          <w:szCs w:val="31"/>
          <w:shd w:val="clear" w:color="auto" w:fill="FFFFFF"/>
        </w:rPr>
        <w:t>2020</w:t>
      </w:r>
      <w:r>
        <w:rPr>
          <w:rStyle w:val="5"/>
          <w:rFonts w:ascii="仿宋_GB2312" w:hAnsi="宋体" w:eastAsia="仿宋_GB2312" w:cs="仿宋_GB2312"/>
          <w:color w:val="000000"/>
          <w:sz w:val="31"/>
          <w:szCs w:val="31"/>
          <w:shd w:val="clear" w:color="auto" w:fill="FFFFFF"/>
        </w:rPr>
        <w:t>年度部门预算情况说明</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一、收入支出预算总体情况说明</w:t>
      </w:r>
    </w:p>
    <w:p>
      <w:pPr>
        <w:pStyle w:val="2"/>
        <w:shd w:val="clear" w:color="auto" w:fill="FFFFFF"/>
        <w:spacing w:beforeAutospacing="0" w:afterAutospacing="0" w:line="600" w:lineRule="exact"/>
        <w:ind w:firstLine="620" w:firstLineChars="200"/>
        <w:jc w:val="both"/>
        <w:rPr>
          <w:rFonts w:ascii="仿宋" w:hAnsi="仿宋" w:eastAsia="仿宋"/>
          <w:color w:val="000000"/>
          <w:sz w:val="32"/>
          <w:szCs w:val="32"/>
        </w:rPr>
      </w:pPr>
      <w:r>
        <w:rPr>
          <w:rFonts w:ascii="仿宋_GB2312" w:hAnsi="宋体" w:eastAsia="仿宋_GB2312" w:cs="仿宋_GB2312"/>
          <w:color w:val="000000"/>
          <w:sz w:val="31"/>
          <w:szCs w:val="31"/>
          <w:shd w:val="clear" w:color="auto" w:fill="FFFFFF"/>
        </w:rPr>
        <w:t>驻马店市城乡一体化示范区管理委员会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年收入总计</w:t>
      </w:r>
      <w:r>
        <w:rPr>
          <w:rFonts w:hint="eastAsia" w:ascii="仿宋_GB2312" w:hAnsi="宋体" w:eastAsia="仿宋_GB2312" w:cs="仿宋_GB2312"/>
          <w:color w:val="000000"/>
          <w:sz w:val="31"/>
          <w:szCs w:val="31"/>
          <w:shd w:val="clear" w:color="auto" w:fill="FFFFFF"/>
        </w:rPr>
        <w:t>15439.7400</w:t>
      </w:r>
      <w:r>
        <w:rPr>
          <w:rFonts w:ascii="仿宋_GB2312" w:hAnsi="宋体" w:eastAsia="仿宋_GB2312" w:cs="仿宋_GB2312"/>
          <w:color w:val="000000"/>
          <w:sz w:val="31"/>
          <w:szCs w:val="31"/>
          <w:shd w:val="clear" w:color="auto" w:fill="FFFFFF"/>
        </w:rPr>
        <w:t>万元，支出总计</w:t>
      </w:r>
      <w:r>
        <w:rPr>
          <w:rFonts w:hint="eastAsia" w:ascii="仿宋_GB2312" w:hAnsi="宋体" w:eastAsia="仿宋_GB2312" w:cs="仿宋_GB2312"/>
          <w:color w:val="000000"/>
          <w:sz w:val="31"/>
          <w:szCs w:val="31"/>
          <w:shd w:val="clear" w:color="auto" w:fill="FFFFFF"/>
        </w:rPr>
        <w:t>15439.7400</w:t>
      </w:r>
      <w:r>
        <w:rPr>
          <w:rFonts w:ascii="仿宋_GB2312" w:hAnsi="宋体" w:eastAsia="仿宋_GB2312" w:cs="仿宋_GB2312"/>
          <w:color w:val="000000"/>
          <w:sz w:val="31"/>
          <w:szCs w:val="31"/>
          <w:shd w:val="clear" w:color="auto" w:fill="FFFFFF"/>
        </w:rPr>
        <w:t>万元，与</w:t>
      </w:r>
      <w:r>
        <w:rPr>
          <w:rFonts w:hint="eastAsia" w:ascii="仿宋_GB2312" w:hAnsi="宋体" w:eastAsia="仿宋_GB2312" w:cs="仿宋_GB2312"/>
          <w:color w:val="000000"/>
          <w:sz w:val="31"/>
          <w:szCs w:val="31"/>
          <w:shd w:val="clear" w:color="auto" w:fill="FFFFFF"/>
        </w:rPr>
        <w:t>2019</w:t>
      </w:r>
      <w:r>
        <w:rPr>
          <w:rFonts w:ascii="仿宋_GB2312" w:hAnsi="宋体" w:eastAsia="仿宋_GB2312" w:cs="仿宋_GB2312"/>
          <w:color w:val="000000"/>
          <w:sz w:val="31"/>
          <w:szCs w:val="31"/>
          <w:shd w:val="clear" w:color="auto" w:fill="FFFFFF"/>
        </w:rPr>
        <w:t>年相比，收、支总计各</w:t>
      </w:r>
      <w:r>
        <w:rPr>
          <w:rFonts w:hint="eastAsia" w:ascii="仿宋_GB2312" w:hAnsi="宋体" w:eastAsia="仿宋_GB2312" w:cs="仿宋_GB2312"/>
          <w:color w:val="000000"/>
          <w:sz w:val="31"/>
          <w:szCs w:val="31"/>
          <w:shd w:val="clear" w:color="auto" w:fill="FFFFFF"/>
        </w:rPr>
        <w:t>减少了1270.78</w:t>
      </w:r>
      <w:r>
        <w:rPr>
          <w:rFonts w:ascii="仿宋_GB2312" w:hAnsi="宋体" w:eastAsia="仿宋_GB2312" w:cs="仿宋_GB2312"/>
          <w:color w:val="000000"/>
          <w:sz w:val="31"/>
          <w:szCs w:val="31"/>
          <w:shd w:val="clear" w:color="auto" w:fill="FFFFFF"/>
        </w:rPr>
        <w:t>万元，</w:t>
      </w:r>
      <w:r>
        <w:rPr>
          <w:rFonts w:hint="eastAsia" w:ascii="仿宋_GB2312" w:hAnsi="宋体" w:eastAsia="仿宋_GB2312" w:cs="仿宋_GB2312"/>
          <w:color w:val="000000"/>
          <w:sz w:val="31"/>
          <w:szCs w:val="31"/>
          <w:shd w:val="clear" w:color="auto" w:fill="FFFFFF"/>
        </w:rPr>
        <w:t>下降7.6</w:t>
      </w:r>
      <w:r>
        <w:rPr>
          <w:rFonts w:ascii="仿宋_GB2312" w:hAnsi="宋体" w:eastAsia="仿宋_GB2312" w:cs="仿宋_GB2312"/>
          <w:color w:val="000000"/>
          <w:sz w:val="31"/>
          <w:szCs w:val="31"/>
          <w:shd w:val="clear" w:color="auto" w:fill="FFFFFF"/>
        </w:rPr>
        <w:t>%。主要原因：</w:t>
      </w:r>
      <w:r>
        <w:rPr>
          <w:rFonts w:hint="eastAsia" w:ascii="仿宋" w:hAnsi="仿宋" w:eastAsia="仿宋"/>
          <w:color w:val="000000"/>
          <w:sz w:val="32"/>
          <w:szCs w:val="32"/>
        </w:rPr>
        <w:t>响应财政部关于2020年严格压缩一般性支出及项目支出经费的要求。</w:t>
      </w:r>
    </w:p>
    <w:p>
      <w:pPr>
        <w:pStyle w:val="2"/>
        <w:widowControl/>
        <w:shd w:val="clear" w:color="auto" w:fill="FFFFFF"/>
        <w:spacing w:beforeAutospacing="0" w:afterAutospacing="0" w:line="360" w:lineRule="atLeast"/>
        <w:ind w:firstLine="315"/>
        <w:rPr>
          <w:rFonts w:ascii="宋体" w:hAnsi="宋体" w:cs="宋体"/>
          <w:color w:val="000000"/>
        </w:rPr>
      </w:pP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二、收入预算总体情况说明</w:t>
      </w:r>
    </w:p>
    <w:p>
      <w:pPr>
        <w:spacing w:line="640" w:lineRule="exact"/>
        <w:ind w:firstLine="620" w:firstLineChars="200"/>
        <w:rPr>
          <w:rFonts w:ascii="仿宋_GB2312" w:eastAsia="仿宋_GB2312"/>
          <w:bCs/>
          <w:kern w:val="0"/>
          <w:sz w:val="32"/>
          <w:szCs w:val="32"/>
        </w:rPr>
      </w:pPr>
      <w:r>
        <w:rPr>
          <w:rFonts w:ascii="仿宋_GB2312" w:hAnsi="宋体" w:eastAsia="仿宋_GB2312" w:cs="仿宋_GB2312"/>
          <w:color w:val="000000"/>
          <w:sz w:val="31"/>
          <w:szCs w:val="31"/>
          <w:shd w:val="clear" w:color="auto" w:fill="FFFFFF"/>
        </w:rPr>
        <w:t>驻马店市城乡一体化示范区管理委员会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年收入合计</w:t>
      </w:r>
      <w:r>
        <w:rPr>
          <w:rFonts w:hint="eastAsia" w:ascii="仿宋_GB2312" w:hAnsi="宋体" w:eastAsia="仿宋_GB2312" w:cs="仿宋_GB2312"/>
          <w:color w:val="000000"/>
          <w:sz w:val="31"/>
          <w:szCs w:val="31"/>
          <w:shd w:val="clear" w:color="auto" w:fill="FFFFFF"/>
        </w:rPr>
        <w:t>15439.7400</w:t>
      </w:r>
      <w:r>
        <w:rPr>
          <w:rFonts w:ascii="仿宋_GB2312" w:hAnsi="宋体" w:eastAsia="仿宋_GB2312" w:cs="仿宋_GB2312"/>
          <w:color w:val="000000"/>
          <w:sz w:val="31"/>
          <w:szCs w:val="31"/>
          <w:shd w:val="clear" w:color="auto" w:fill="FFFFFF"/>
        </w:rPr>
        <w:t>万元，</w:t>
      </w:r>
      <w:r>
        <w:rPr>
          <w:rFonts w:hint="eastAsia" w:ascii="仿宋_GB2312" w:eastAsia="仿宋_GB2312"/>
          <w:bCs/>
          <w:kern w:val="0"/>
          <w:sz w:val="32"/>
          <w:szCs w:val="32"/>
        </w:rPr>
        <w:t>其中：财政拨款14818.6300万元、上级转移支付收入20.3100万元、政府性基金收入600.8000万元。</w:t>
      </w:r>
    </w:p>
    <w:p>
      <w:pPr>
        <w:pStyle w:val="2"/>
        <w:widowControl/>
        <w:shd w:val="clear" w:color="auto" w:fill="FFFFFF"/>
        <w:spacing w:beforeAutospacing="0" w:afterAutospacing="0" w:line="360" w:lineRule="atLeast"/>
        <w:rPr>
          <w:rFonts w:ascii="宋体" w:hAnsi="宋体" w:cs="宋体"/>
          <w:color w:val="000000"/>
        </w:rPr>
      </w:pPr>
      <w:r>
        <w:rPr>
          <w:rStyle w:val="5"/>
          <w:rFonts w:ascii="仿宋_GB2312" w:hAnsi="宋体" w:eastAsia="仿宋_GB2312" w:cs="仿宋_GB2312"/>
          <w:color w:val="000000"/>
          <w:sz w:val="31"/>
          <w:szCs w:val="31"/>
          <w:shd w:val="clear" w:color="auto" w:fill="FFFFFF"/>
        </w:rPr>
        <w:t>　　三、支出预算总体情况说明</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驻马店市城乡一体化示范区管理委员会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年支出合计</w:t>
      </w:r>
      <w:r>
        <w:rPr>
          <w:rFonts w:hint="eastAsia" w:ascii="仿宋_GB2312" w:hAnsi="宋体" w:eastAsia="仿宋_GB2312" w:cs="仿宋_GB2312"/>
          <w:color w:val="000000"/>
          <w:sz w:val="31"/>
          <w:szCs w:val="31"/>
          <w:shd w:val="clear" w:color="auto" w:fill="FFFFFF"/>
        </w:rPr>
        <w:t>15439.7400</w:t>
      </w:r>
      <w:r>
        <w:rPr>
          <w:rFonts w:ascii="仿宋_GB2312" w:hAnsi="宋体" w:eastAsia="仿宋_GB2312" w:cs="仿宋_GB2312"/>
          <w:color w:val="000000"/>
          <w:sz w:val="31"/>
          <w:szCs w:val="31"/>
          <w:shd w:val="clear" w:color="auto" w:fill="FFFFFF"/>
        </w:rPr>
        <w:t>万元，其中：基本支出</w:t>
      </w:r>
      <w:r>
        <w:rPr>
          <w:rFonts w:hint="eastAsia" w:ascii="仿宋_GB2312" w:hAnsi="宋体" w:eastAsia="仿宋_GB2312" w:cs="仿宋_GB2312"/>
          <w:color w:val="000000"/>
          <w:sz w:val="31"/>
          <w:szCs w:val="31"/>
          <w:shd w:val="clear" w:color="auto" w:fill="FFFFFF"/>
        </w:rPr>
        <w:t>934.8568</w:t>
      </w:r>
      <w:r>
        <w:rPr>
          <w:rFonts w:ascii="仿宋_GB2312" w:hAnsi="宋体" w:eastAsia="仿宋_GB2312" w:cs="仿宋_GB2312"/>
          <w:color w:val="000000"/>
          <w:sz w:val="31"/>
          <w:szCs w:val="31"/>
          <w:shd w:val="clear" w:color="auto" w:fill="FFFFFF"/>
        </w:rPr>
        <w:t>万元，占</w:t>
      </w:r>
      <w:r>
        <w:rPr>
          <w:rFonts w:hint="eastAsia" w:ascii="仿宋_GB2312" w:hAnsi="宋体" w:eastAsia="仿宋_GB2312" w:cs="仿宋_GB2312"/>
          <w:color w:val="000000"/>
          <w:sz w:val="31"/>
          <w:szCs w:val="31"/>
          <w:shd w:val="clear" w:color="auto" w:fill="FFFFFF"/>
        </w:rPr>
        <w:t>6.05</w:t>
      </w:r>
      <w:r>
        <w:rPr>
          <w:rFonts w:ascii="仿宋_GB2312" w:hAnsi="宋体" w:eastAsia="仿宋_GB2312" w:cs="仿宋_GB2312"/>
          <w:color w:val="000000"/>
          <w:sz w:val="31"/>
          <w:szCs w:val="31"/>
          <w:shd w:val="clear" w:color="auto" w:fill="FFFFFF"/>
        </w:rPr>
        <w:t>%；项目支出</w:t>
      </w:r>
      <w:r>
        <w:rPr>
          <w:rFonts w:hint="eastAsia" w:ascii="仿宋_GB2312" w:hAnsi="宋体" w:eastAsia="仿宋_GB2312" w:cs="仿宋_GB2312"/>
          <w:color w:val="000000"/>
          <w:sz w:val="31"/>
          <w:szCs w:val="31"/>
          <w:shd w:val="clear" w:color="auto" w:fill="FFFFFF"/>
        </w:rPr>
        <w:t>14504.8832</w:t>
      </w:r>
      <w:r>
        <w:rPr>
          <w:rFonts w:ascii="仿宋_GB2312" w:hAnsi="宋体" w:eastAsia="仿宋_GB2312" w:cs="仿宋_GB2312"/>
          <w:color w:val="000000"/>
          <w:sz w:val="31"/>
          <w:szCs w:val="31"/>
          <w:shd w:val="clear" w:color="auto" w:fill="FFFFFF"/>
        </w:rPr>
        <w:t>万元，占</w:t>
      </w:r>
      <w:r>
        <w:rPr>
          <w:rFonts w:hint="eastAsia" w:ascii="仿宋_GB2312" w:hAnsi="宋体" w:eastAsia="仿宋_GB2312" w:cs="仿宋_GB2312"/>
          <w:color w:val="000000"/>
          <w:sz w:val="31"/>
          <w:szCs w:val="31"/>
          <w:shd w:val="clear" w:color="auto" w:fill="FFFFFF"/>
        </w:rPr>
        <w:t>93.95</w:t>
      </w:r>
      <w:r>
        <w:rPr>
          <w:rFonts w:ascii="仿宋_GB2312" w:hAnsi="宋体" w:eastAsia="仿宋_GB2312" w:cs="仿宋_GB2312"/>
          <w:color w:val="000000"/>
          <w:sz w:val="31"/>
          <w:szCs w:val="31"/>
          <w:shd w:val="clear" w:color="auto" w:fill="FFFFFF"/>
        </w:rPr>
        <w:t>%。</w:t>
      </w:r>
    </w:p>
    <w:p>
      <w:pPr>
        <w:pStyle w:val="2"/>
        <w:widowControl/>
        <w:shd w:val="clear" w:color="auto" w:fill="FFFFFF"/>
        <w:spacing w:beforeAutospacing="0" w:afterAutospacing="0" w:line="360" w:lineRule="atLeast"/>
        <w:rPr>
          <w:rFonts w:ascii="宋体" w:hAnsi="宋体" w:cs="宋体"/>
          <w:color w:val="000000"/>
        </w:rPr>
      </w:pPr>
      <w:r>
        <w:rPr>
          <w:rStyle w:val="5"/>
          <w:rFonts w:ascii="仿宋_GB2312" w:hAnsi="宋体" w:eastAsia="仿宋_GB2312" w:cs="仿宋_GB2312"/>
          <w:color w:val="000000"/>
          <w:sz w:val="31"/>
          <w:szCs w:val="31"/>
          <w:shd w:val="clear" w:color="auto" w:fill="FFFFFF"/>
        </w:rPr>
        <w:t>　　四、财政拨款收入支出预算总体情况说明</w:t>
      </w:r>
    </w:p>
    <w:p>
      <w:pPr>
        <w:pStyle w:val="2"/>
        <w:widowControl/>
        <w:shd w:val="clear" w:color="auto" w:fill="FFFFFF"/>
        <w:spacing w:beforeAutospacing="0" w:afterAutospacing="0" w:line="360" w:lineRule="atLeast"/>
        <w:ind w:firstLine="315"/>
        <w:rPr>
          <w:rFonts w:ascii="仿宋_GB2312" w:hAnsi="宋体" w:eastAsia="仿宋_GB2312" w:cs="仿宋_GB2312"/>
          <w:color w:val="000000"/>
          <w:sz w:val="31"/>
          <w:szCs w:val="31"/>
          <w:shd w:val="clear" w:color="auto" w:fill="FFFFFF"/>
        </w:rPr>
      </w:pPr>
      <w:r>
        <w:rPr>
          <w:rFonts w:ascii="仿宋_GB2312" w:hAnsi="宋体" w:eastAsia="仿宋_GB2312" w:cs="仿宋_GB2312"/>
          <w:color w:val="000000"/>
          <w:sz w:val="31"/>
          <w:szCs w:val="31"/>
          <w:shd w:val="clear" w:color="auto" w:fill="FFFFFF"/>
        </w:rPr>
        <w:t>　驻马店市城乡一体化示范区管理委员会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年一般公共预算收支预算</w:t>
      </w:r>
      <w:r>
        <w:rPr>
          <w:rFonts w:hint="eastAsia" w:ascii="仿宋_GB2312" w:hAnsi="宋体" w:eastAsia="仿宋_GB2312" w:cs="仿宋_GB2312"/>
          <w:color w:val="000000"/>
          <w:sz w:val="31"/>
          <w:szCs w:val="31"/>
          <w:shd w:val="clear" w:color="auto" w:fill="FFFFFF"/>
        </w:rPr>
        <w:t>14818.6300</w:t>
      </w:r>
      <w:r>
        <w:rPr>
          <w:rFonts w:ascii="仿宋_GB2312" w:hAnsi="宋体" w:eastAsia="仿宋_GB2312" w:cs="仿宋_GB2312"/>
          <w:color w:val="000000"/>
          <w:sz w:val="31"/>
          <w:szCs w:val="31"/>
          <w:shd w:val="clear" w:color="auto" w:fill="FFFFFF"/>
        </w:rPr>
        <w:t>万元，与</w:t>
      </w:r>
      <w:r>
        <w:rPr>
          <w:rFonts w:hint="eastAsia" w:ascii="宋体" w:hAnsi="宋体" w:cs="宋体"/>
          <w:color w:val="000000"/>
          <w:sz w:val="31"/>
          <w:szCs w:val="31"/>
          <w:shd w:val="clear" w:color="auto" w:fill="FFFFFF"/>
        </w:rPr>
        <w:t>2019</w:t>
      </w:r>
      <w:r>
        <w:rPr>
          <w:rFonts w:ascii="仿宋_GB2312" w:hAnsi="宋体" w:eastAsia="仿宋_GB2312" w:cs="仿宋_GB2312"/>
          <w:color w:val="000000"/>
          <w:sz w:val="31"/>
          <w:szCs w:val="31"/>
          <w:shd w:val="clear" w:color="auto" w:fill="FFFFFF"/>
        </w:rPr>
        <w:t>年</w:t>
      </w:r>
      <w:r>
        <w:rPr>
          <w:rFonts w:hint="eastAsia" w:ascii="仿宋_GB2312" w:hAnsi="宋体" w:eastAsia="仿宋_GB2312" w:cs="仿宋_GB2312"/>
          <w:color w:val="000000"/>
          <w:sz w:val="31"/>
          <w:szCs w:val="31"/>
          <w:shd w:val="clear" w:color="auto" w:fill="FFFFFF"/>
        </w:rPr>
        <w:t>9668.1215万元</w:t>
      </w:r>
      <w:r>
        <w:rPr>
          <w:rFonts w:ascii="仿宋_GB2312" w:hAnsi="宋体" w:eastAsia="仿宋_GB2312" w:cs="仿宋_GB2312"/>
          <w:color w:val="000000"/>
          <w:sz w:val="31"/>
          <w:szCs w:val="31"/>
          <w:shd w:val="clear" w:color="auto" w:fill="FFFFFF"/>
        </w:rPr>
        <w:t>相比增加</w:t>
      </w:r>
      <w:r>
        <w:rPr>
          <w:rFonts w:hint="eastAsia" w:ascii="仿宋_GB2312" w:hAnsi="宋体" w:eastAsia="仿宋_GB2312" w:cs="仿宋_GB2312"/>
          <w:color w:val="000000"/>
          <w:sz w:val="31"/>
          <w:szCs w:val="31"/>
          <w:shd w:val="clear" w:color="auto" w:fill="FFFFFF"/>
        </w:rPr>
        <w:t>5150.5085</w:t>
      </w:r>
      <w:r>
        <w:rPr>
          <w:rFonts w:ascii="仿宋_GB2312" w:hAnsi="宋体" w:eastAsia="仿宋_GB2312" w:cs="仿宋_GB2312"/>
          <w:color w:val="000000"/>
          <w:sz w:val="31"/>
          <w:szCs w:val="31"/>
          <w:shd w:val="clear" w:color="auto" w:fill="FFFFFF"/>
        </w:rPr>
        <w:t>万元，增加</w:t>
      </w:r>
      <w:r>
        <w:rPr>
          <w:rFonts w:hint="eastAsia" w:ascii="仿宋_GB2312" w:hAnsi="宋体" w:eastAsia="仿宋_GB2312" w:cs="仿宋_GB2312"/>
          <w:color w:val="000000"/>
          <w:sz w:val="31"/>
          <w:szCs w:val="31"/>
          <w:shd w:val="clear" w:color="auto" w:fill="FFFFFF"/>
        </w:rPr>
        <w:t>53.27</w:t>
      </w:r>
      <w:r>
        <w:rPr>
          <w:rFonts w:ascii="仿宋_GB2312" w:hAnsi="宋体" w:eastAsia="仿宋_GB2312" w:cs="仿宋_GB2312"/>
          <w:color w:val="000000"/>
          <w:sz w:val="31"/>
          <w:szCs w:val="31"/>
          <w:shd w:val="clear" w:color="auto" w:fill="FFFFFF"/>
        </w:rPr>
        <w:t>%，主要原因是项目增加，所需经费增加。</w:t>
      </w:r>
    </w:p>
    <w:p>
      <w:pPr>
        <w:pStyle w:val="2"/>
        <w:widowControl/>
        <w:shd w:val="clear" w:color="auto" w:fill="FFFFFF"/>
        <w:spacing w:beforeAutospacing="0" w:afterAutospacing="0" w:line="360" w:lineRule="atLeast"/>
        <w:ind w:firstLine="315"/>
        <w:rPr>
          <w:rFonts w:ascii="仿宋_GB2312" w:hAnsi="宋体" w:eastAsia="仿宋_GB2312" w:cs="仿宋_GB2312"/>
          <w:color w:val="000000"/>
          <w:sz w:val="31"/>
          <w:szCs w:val="31"/>
          <w:shd w:val="clear" w:color="auto" w:fill="FFFFFF"/>
        </w:rPr>
      </w:pPr>
      <w:r>
        <w:rPr>
          <w:rFonts w:hint="eastAsia" w:ascii="仿宋_GB2312" w:hAnsi="宋体" w:eastAsia="仿宋_GB2312" w:cs="仿宋_GB2312"/>
          <w:color w:val="000000"/>
          <w:sz w:val="31"/>
          <w:szCs w:val="31"/>
          <w:shd w:val="clear" w:color="auto" w:fill="FFFFFF"/>
        </w:rPr>
        <w:t xml:space="preserve"> 2020年安排上级转移支付收支预算20.31万元。主要为上级提前下达的2020年计划生育补助资金19.31万元和基本公共卫生服务资金1万元。</w:t>
      </w:r>
    </w:p>
    <w:p>
      <w:pPr>
        <w:spacing w:line="560" w:lineRule="exact"/>
        <w:ind w:firstLine="620" w:firstLineChars="200"/>
        <w:rPr>
          <w:rFonts w:ascii="仿宋_GB2312" w:hAnsi="宋体" w:eastAsia="仿宋_GB2312" w:cs="Courier New"/>
          <w:sz w:val="32"/>
          <w:szCs w:val="32"/>
        </w:rPr>
      </w:pPr>
      <w:r>
        <w:rPr>
          <w:rFonts w:hint="eastAsia" w:ascii="仿宋_GB2312" w:hAnsi="宋体" w:eastAsia="仿宋_GB2312" w:cs="仿宋_GB2312"/>
          <w:color w:val="000000"/>
          <w:sz w:val="31"/>
          <w:szCs w:val="31"/>
          <w:shd w:val="clear" w:color="auto" w:fill="FFFFFF"/>
        </w:rPr>
        <w:t>2020年安排政府性基金收支预算600.8万元。</w:t>
      </w:r>
      <w:r>
        <w:rPr>
          <w:rFonts w:hint="eastAsia" w:ascii="仿宋_GB2312" w:hAnsi="宋体" w:eastAsia="仿宋_GB2312" w:cs="Courier New"/>
          <w:sz w:val="32"/>
          <w:szCs w:val="32"/>
        </w:rPr>
        <w:t>属于城市建设（类）支出。为农产品展示交易中心周边三条路二标段工程和监理款600.8万元。</w:t>
      </w:r>
    </w:p>
    <w:p>
      <w:pPr>
        <w:pStyle w:val="2"/>
        <w:widowControl/>
        <w:shd w:val="clear" w:color="auto" w:fill="FFFFFF"/>
        <w:spacing w:beforeAutospacing="0" w:afterAutospacing="0" w:line="360" w:lineRule="atLeast"/>
        <w:rPr>
          <w:rFonts w:ascii="宋体" w:hAnsi="宋体" w:cs="宋体"/>
          <w:color w:val="000000"/>
        </w:rPr>
      </w:pPr>
      <w:r>
        <w:rPr>
          <w:rStyle w:val="5"/>
          <w:rFonts w:ascii="仿宋_GB2312" w:hAnsi="宋体" w:eastAsia="仿宋_GB2312" w:cs="仿宋_GB2312"/>
          <w:color w:val="000000"/>
          <w:sz w:val="31"/>
          <w:szCs w:val="31"/>
          <w:shd w:val="clear" w:color="auto" w:fill="FFFFFF"/>
        </w:rPr>
        <w:t>　　五、一般公共预算支出预算情况说明</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w:t>
      </w:r>
      <w:r>
        <w:rPr>
          <w:rFonts w:hint="eastAsia" w:ascii="仿宋_GB2312" w:hAnsi="宋体" w:eastAsia="仿宋_GB2312" w:cs="仿宋_GB2312"/>
          <w:color w:val="000000"/>
          <w:sz w:val="31"/>
          <w:szCs w:val="31"/>
          <w:shd w:val="clear" w:color="auto" w:fill="FFFFFF"/>
        </w:rPr>
        <w:t>驻马店市城乡一体化</w:t>
      </w:r>
      <w:r>
        <w:rPr>
          <w:rFonts w:ascii="仿宋_GB2312" w:hAnsi="宋体" w:eastAsia="仿宋_GB2312" w:cs="仿宋_GB2312"/>
          <w:color w:val="000000"/>
          <w:sz w:val="31"/>
          <w:szCs w:val="31"/>
          <w:shd w:val="clear" w:color="auto" w:fill="FFFFFF"/>
        </w:rPr>
        <w:t>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年一般公共预算支出年初预算为</w:t>
      </w:r>
      <w:r>
        <w:rPr>
          <w:rFonts w:hint="eastAsia" w:ascii="仿宋_GB2312" w:hAnsi="宋体" w:eastAsia="仿宋_GB2312" w:cs="仿宋_GB2312"/>
          <w:color w:val="000000"/>
          <w:sz w:val="31"/>
          <w:szCs w:val="31"/>
          <w:shd w:val="clear" w:color="auto" w:fill="FFFFFF"/>
        </w:rPr>
        <w:t>14818.6300</w:t>
      </w:r>
      <w:r>
        <w:rPr>
          <w:rFonts w:ascii="仿宋_GB2312" w:hAnsi="宋体" w:eastAsia="仿宋_GB2312" w:cs="仿宋_GB2312"/>
          <w:color w:val="000000"/>
          <w:sz w:val="31"/>
          <w:szCs w:val="31"/>
          <w:shd w:val="clear" w:color="auto" w:fill="FFFFFF"/>
        </w:rPr>
        <w:t>万元。主要用于以下方面：一般公共服务(类)支出</w:t>
      </w:r>
      <w:r>
        <w:rPr>
          <w:rFonts w:hint="eastAsia" w:ascii="仿宋_GB2312" w:hAnsi="宋体" w:eastAsia="仿宋_GB2312" w:cs="仿宋_GB2312"/>
          <w:color w:val="000000"/>
          <w:sz w:val="31"/>
          <w:szCs w:val="31"/>
          <w:shd w:val="clear" w:color="auto" w:fill="FFFFFF"/>
        </w:rPr>
        <w:t>6983.7328</w:t>
      </w:r>
      <w:r>
        <w:rPr>
          <w:rFonts w:ascii="仿宋_GB2312" w:hAnsi="宋体" w:eastAsia="仿宋_GB2312" w:cs="仿宋_GB2312"/>
          <w:color w:val="000000"/>
          <w:sz w:val="31"/>
          <w:szCs w:val="31"/>
          <w:shd w:val="clear" w:color="auto" w:fill="FFFFFF"/>
        </w:rPr>
        <w:t>万元，占</w:t>
      </w:r>
      <w:r>
        <w:rPr>
          <w:rFonts w:hint="eastAsia" w:ascii="仿宋_GB2312" w:hAnsi="宋体" w:eastAsia="仿宋_GB2312" w:cs="仿宋_GB2312"/>
          <w:color w:val="000000"/>
          <w:sz w:val="31"/>
          <w:szCs w:val="31"/>
          <w:shd w:val="clear" w:color="auto" w:fill="FFFFFF"/>
        </w:rPr>
        <w:t>47.13</w:t>
      </w:r>
      <w:r>
        <w:rPr>
          <w:rFonts w:ascii="仿宋_GB2312" w:hAnsi="宋体" w:eastAsia="仿宋_GB2312" w:cs="仿宋_GB2312"/>
          <w:color w:val="000000"/>
          <w:sz w:val="31"/>
          <w:szCs w:val="31"/>
          <w:shd w:val="clear" w:color="auto" w:fill="FFFFFF"/>
        </w:rPr>
        <w:t>%；</w:t>
      </w:r>
      <w:r>
        <w:rPr>
          <w:rFonts w:hint="eastAsia" w:ascii="仿宋_GB2312" w:hAnsi="宋体" w:eastAsia="仿宋_GB2312" w:cs="仿宋_GB2312"/>
          <w:color w:val="000000"/>
          <w:sz w:val="31"/>
          <w:szCs w:val="31"/>
          <w:shd w:val="clear" w:color="auto" w:fill="FFFFFF"/>
        </w:rPr>
        <w:t>教育（类）支出17.00万元，占0.11%；社会保障和就业（类）支出163.1972万元，占1.10%；卫生健康（类）支出80.1899万元，占0.54%；城乡社区（类）支出</w:t>
      </w:r>
      <w:r>
        <w:rPr>
          <w:rFonts w:hint="eastAsia" w:ascii="仿宋_GB2312" w:hAnsi="宋体" w:eastAsia="仿宋_GB2312" w:cs="仿宋_GB2312"/>
          <w:color w:val="000000" w:themeColor="text1"/>
          <w:sz w:val="31"/>
          <w:szCs w:val="31"/>
          <w:shd w:val="clear" w:color="auto" w:fill="FFFFFF"/>
        </w:rPr>
        <w:t>7452.3180</w:t>
      </w:r>
      <w:r>
        <w:rPr>
          <w:rFonts w:hint="eastAsia" w:ascii="仿宋_GB2312" w:hAnsi="宋体" w:eastAsia="仿宋_GB2312" w:cs="仿宋_GB2312"/>
          <w:color w:val="000000"/>
          <w:sz w:val="31"/>
          <w:szCs w:val="31"/>
          <w:shd w:val="clear" w:color="auto" w:fill="FFFFFF"/>
        </w:rPr>
        <w:t>万元，占50.29%；农林水（类）支出76.5000万元，占0.52%；</w:t>
      </w:r>
      <w:r>
        <w:rPr>
          <w:rFonts w:ascii="仿宋_GB2312" w:hAnsi="宋体" w:eastAsia="仿宋_GB2312" w:cs="仿宋_GB2312"/>
          <w:color w:val="000000"/>
          <w:sz w:val="31"/>
          <w:szCs w:val="31"/>
          <w:shd w:val="clear" w:color="auto" w:fill="FFFFFF"/>
        </w:rPr>
        <w:t>住房保障(类)支出</w:t>
      </w:r>
      <w:r>
        <w:rPr>
          <w:rFonts w:hint="eastAsia" w:ascii="仿宋_GB2312" w:hAnsi="宋体" w:eastAsia="仿宋_GB2312" w:cs="仿宋_GB2312"/>
          <w:color w:val="000000"/>
          <w:sz w:val="31"/>
          <w:szCs w:val="31"/>
          <w:shd w:val="clear" w:color="auto" w:fill="FFFFFF"/>
        </w:rPr>
        <w:t>45.6921</w:t>
      </w:r>
      <w:r>
        <w:rPr>
          <w:rFonts w:ascii="仿宋_GB2312" w:hAnsi="宋体" w:eastAsia="仿宋_GB2312" w:cs="仿宋_GB2312"/>
          <w:color w:val="000000"/>
          <w:sz w:val="31"/>
          <w:szCs w:val="31"/>
          <w:shd w:val="clear" w:color="auto" w:fill="FFFFFF"/>
        </w:rPr>
        <w:t>万元，占</w:t>
      </w:r>
      <w:r>
        <w:rPr>
          <w:rFonts w:hint="eastAsia" w:ascii="仿宋_GB2312" w:hAnsi="宋体" w:eastAsia="仿宋_GB2312" w:cs="仿宋_GB2312"/>
          <w:color w:val="000000"/>
          <w:sz w:val="31"/>
          <w:szCs w:val="31"/>
          <w:shd w:val="clear" w:color="auto" w:fill="FFFFFF"/>
        </w:rPr>
        <w:t>0.31</w:t>
      </w:r>
      <w:r>
        <w:rPr>
          <w:rFonts w:ascii="仿宋_GB2312" w:hAnsi="宋体" w:eastAsia="仿宋_GB2312" w:cs="仿宋_GB2312"/>
          <w:color w:val="000000"/>
          <w:sz w:val="31"/>
          <w:szCs w:val="31"/>
          <w:shd w:val="clear" w:color="auto" w:fill="FFFFFF"/>
        </w:rPr>
        <w:t>%。</w:t>
      </w:r>
    </w:p>
    <w:p>
      <w:pPr>
        <w:pStyle w:val="2"/>
        <w:widowControl/>
        <w:shd w:val="clear" w:color="auto" w:fill="FFFFFF"/>
        <w:spacing w:beforeAutospacing="0" w:afterAutospacing="0" w:line="360" w:lineRule="atLeast"/>
        <w:rPr>
          <w:rFonts w:ascii="宋体" w:hAnsi="宋体" w:cs="宋体"/>
          <w:color w:val="000000"/>
        </w:rPr>
      </w:pPr>
      <w:r>
        <w:rPr>
          <w:rStyle w:val="5"/>
          <w:rFonts w:ascii="仿宋_GB2312" w:hAnsi="宋体" w:eastAsia="仿宋_GB2312" w:cs="仿宋_GB2312"/>
          <w:color w:val="000000"/>
          <w:sz w:val="31"/>
          <w:szCs w:val="31"/>
          <w:shd w:val="clear" w:color="auto" w:fill="FFFFFF"/>
        </w:rPr>
        <w:t>　　六、一般公共预算基本支出预算情况说明</w:t>
      </w:r>
      <w:r>
        <w:rPr>
          <w:rStyle w:val="5"/>
          <w:rFonts w:hint="eastAsia" w:ascii="仿宋_GB2312" w:hAnsi="宋体" w:eastAsia="仿宋_GB2312" w:cs="仿宋_GB2312"/>
          <w:color w:val="000000"/>
          <w:sz w:val="31"/>
          <w:szCs w:val="31"/>
          <w:shd w:val="clear" w:color="auto" w:fill="FFFFFF"/>
        </w:rPr>
        <w:t>和支出预算经济分类情况说明</w:t>
      </w:r>
    </w:p>
    <w:p>
      <w:pPr>
        <w:pStyle w:val="2"/>
        <w:widowControl/>
        <w:shd w:val="clear" w:color="auto" w:fill="FFFFFF"/>
        <w:spacing w:beforeAutospacing="0" w:afterAutospacing="0" w:line="360" w:lineRule="atLeast"/>
        <w:ind w:firstLine="620" w:firstLineChars="200"/>
        <w:rPr>
          <w:rFonts w:ascii="宋体" w:hAnsi="宋体" w:cs="宋体"/>
          <w:color w:val="000000"/>
        </w:rPr>
      </w:pPr>
      <w:r>
        <w:rPr>
          <w:rFonts w:ascii="仿宋_GB2312" w:hAnsi="宋体" w:eastAsia="仿宋_GB2312" w:cs="仿宋_GB2312"/>
          <w:color w:val="000000"/>
          <w:sz w:val="31"/>
          <w:szCs w:val="31"/>
          <w:shd w:val="clear" w:color="auto" w:fill="FFFFFF"/>
        </w:rPr>
        <w:t>驻马店</w:t>
      </w:r>
      <w:r>
        <w:rPr>
          <w:rFonts w:hint="eastAsia" w:ascii="仿宋_GB2312" w:hAnsi="宋体" w:eastAsia="仿宋_GB2312" w:cs="仿宋_GB2312"/>
          <w:color w:val="000000"/>
          <w:sz w:val="31"/>
          <w:szCs w:val="31"/>
          <w:shd w:val="clear" w:color="auto" w:fill="FFFFFF"/>
        </w:rPr>
        <w:t>市</w:t>
      </w:r>
      <w:r>
        <w:rPr>
          <w:rFonts w:ascii="仿宋_GB2312" w:hAnsi="宋体" w:eastAsia="仿宋_GB2312" w:cs="仿宋_GB2312"/>
          <w:color w:val="000000"/>
          <w:sz w:val="31"/>
          <w:szCs w:val="31"/>
          <w:shd w:val="clear" w:color="auto" w:fill="FFFFFF"/>
        </w:rPr>
        <w:t>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年一般公共预算基本支出</w:t>
      </w:r>
      <w:r>
        <w:rPr>
          <w:rFonts w:hint="eastAsia" w:ascii="仿宋_GB2312" w:hAnsi="宋体" w:eastAsia="仿宋_GB2312" w:cs="仿宋_GB2312"/>
          <w:color w:val="000000"/>
          <w:sz w:val="31"/>
          <w:szCs w:val="31"/>
          <w:shd w:val="clear" w:color="auto" w:fill="FFFFFF"/>
        </w:rPr>
        <w:t>934.8568</w:t>
      </w:r>
      <w:r>
        <w:rPr>
          <w:rFonts w:ascii="仿宋_GB2312" w:hAnsi="宋体" w:eastAsia="仿宋_GB2312" w:cs="仿宋_GB2312"/>
          <w:color w:val="000000"/>
          <w:sz w:val="31"/>
          <w:szCs w:val="31"/>
          <w:shd w:val="clear" w:color="auto" w:fill="FFFFFF"/>
        </w:rPr>
        <w:t>万元，其中：</w:t>
      </w:r>
    </w:p>
    <w:p>
      <w:pPr>
        <w:pStyle w:val="2"/>
        <w:widowControl/>
        <w:shd w:val="clear" w:color="auto" w:fill="FFFFFF"/>
        <w:spacing w:beforeAutospacing="0" w:afterAutospacing="0" w:line="360" w:lineRule="atLeast"/>
        <w:ind w:firstLine="622"/>
        <w:rPr>
          <w:rStyle w:val="5"/>
          <w:rFonts w:ascii="仿宋_GB2312" w:hAnsi="宋体" w:eastAsia="仿宋_GB2312" w:cs="仿宋_GB2312"/>
          <w:color w:val="000000"/>
          <w:sz w:val="31"/>
          <w:szCs w:val="31"/>
          <w:shd w:val="clear" w:color="auto" w:fill="FFFFFF"/>
        </w:rPr>
      </w:pPr>
      <w:r>
        <w:rPr>
          <w:rFonts w:hint="eastAsia" w:ascii="仿宋_GB2312" w:hAnsi="宋体" w:eastAsia="仿宋_GB2312" w:cs="仿宋_GB2312"/>
          <w:color w:val="000000"/>
          <w:sz w:val="31"/>
          <w:szCs w:val="31"/>
          <w:shd w:val="clear" w:color="auto" w:fill="FFFFFF"/>
        </w:rPr>
        <w:t>人员经费869.4224</w:t>
      </w:r>
      <w:r>
        <w:rPr>
          <w:rFonts w:ascii="仿宋_GB2312" w:hAnsi="宋体" w:eastAsia="仿宋_GB2312" w:cs="仿宋_GB2312"/>
          <w:color w:val="000000"/>
          <w:sz w:val="31"/>
          <w:szCs w:val="31"/>
          <w:shd w:val="clear" w:color="auto" w:fill="FFFFFF"/>
        </w:rPr>
        <w:t>万元，主要包括：</w:t>
      </w:r>
      <w:r>
        <w:rPr>
          <w:rFonts w:hint="eastAsia" w:ascii="仿宋_GB2312" w:hAnsi="宋体" w:eastAsia="仿宋_GB2312" w:cs="仿宋_GB2312"/>
          <w:color w:val="000000"/>
          <w:sz w:val="31"/>
          <w:szCs w:val="31"/>
          <w:shd w:val="clear" w:color="auto" w:fill="FFFFFF"/>
        </w:rPr>
        <w:t>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w:t>
      </w:r>
      <w:r>
        <w:rPr>
          <w:b/>
        </w:rPr>
        <w:t>　</w:t>
      </w:r>
      <w:r>
        <w:rPr>
          <w:rStyle w:val="5"/>
          <w:rFonts w:ascii="仿宋_GB2312" w:hAnsi="宋体" w:eastAsia="仿宋_GB2312" w:cs="仿宋_GB2312"/>
          <w:color w:val="000000"/>
          <w:sz w:val="31"/>
          <w:szCs w:val="31"/>
          <w:shd w:val="clear" w:color="auto" w:fill="FFFFFF"/>
        </w:rPr>
        <w:t>　</w:t>
      </w:r>
    </w:p>
    <w:p>
      <w:pPr>
        <w:ind w:firstLine="620" w:firstLineChars="200"/>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lang w:val="en-US" w:eastAsia="zh-CN" w:bidi="ar-SA"/>
        </w:rPr>
        <w:t>公用经费65.434</w:t>
      </w:r>
      <w:r>
        <w:rPr>
          <w:rFonts w:hint="eastAsia" w:ascii="仿宋_GB2312" w:hAnsi="宋体" w:eastAsia="仿宋_GB2312" w:cs="仿宋_GB2312"/>
          <w:color w:val="000000"/>
          <w:sz w:val="31"/>
          <w:szCs w:val="31"/>
          <w:shd w:val="clear" w:color="auto" w:fill="FFFFFF"/>
        </w:rPr>
        <w:t>4</w:t>
      </w:r>
      <w:r>
        <w:rPr>
          <w:rFonts w:ascii="仿宋_GB2312" w:hAnsi="宋体" w:eastAsia="仿宋_GB2312" w:cs="仿宋_GB2312"/>
          <w:color w:val="000000"/>
          <w:sz w:val="31"/>
          <w:szCs w:val="31"/>
          <w:shd w:val="clear" w:color="auto" w:fill="FFFFFF"/>
        </w:rPr>
        <w:t>万元，</w:t>
      </w:r>
      <w:r>
        <w:rPr>
          <w:rFonts w:hint="eastAsia" w:ascii="仿宋_GB2312" w:hAnsi="宋体" w:eastAsia="仿宋_GB2312" w:cs="仿宋_GB2312"/>
          <w:color w:val="000000"/>
          <w:kern w:val="0"/>
          <w:sz w:val="31"/>
          <w:szCs w:val="31"/>
          <w:shd w:val="clear" w:color="auto" w:fill="FFFFFF"/>
        </w:rPr>
        <w:t xml:space="preserve">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     </w:t>
      </w:r>
    </w:p>
    <w:p>
      <w:pPr>
        <w:ind w:firstLine="620" w:firstLineChars="200"/>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rPr>
        <w:t>按照《财政部关于印发 &lt;支出经济分类科目改革方案&gt; 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2"/>
        <w:widowControl/>
        <w:shd w:val="clear" w:color="auto" w:fill="FFFFFF"/>
        <w:spacing w:beforeAutospacing="0" w:afterAutospacing="0" w:line="360" w:lineRule="atLeast"/>
        <w:ind w:firstLine="622"/>
        <w:rPr>
          <w:rFonts w:ascii="宋体" w:hAnsi="宋体" w:cs="宋体"/>
          <w:color w:val="000000"/>
        </w:rPr>
      </w:pPr>
      <w:r>
        <w:rPr>
          <w:rStyle w:val="5"/>
          <w:rFonts w:ascii="仿宋_GB2312" w:hAnsi="宋体" w:eastAsia="仿宋_GB2312" w:cs="仿宋_GB2312"/>
          <w:color w:val="000000"/>
          <w:sz w:val="31"/>
          <w:szCs w:val="31"/>
          <w:shd w:val="clear" w:color="auto" w:fill="FFFFFF"/>
        </w:rPr>
        <w:t>七、政府性基金预算支出决算情况说明</w:t>
      </w:r>
    </w:p>
    <w:p>
      <w:pPr>
        <w:pStyle w:val="2"/>
        <w:widowControl/>
        <w:shd w:val="clear" w:color="auto" w:fill="FFFFFF"/>
        <w:spacing w:beforeAutospacing="0" w:afterAutospacing="0" w:line="360" w:lineRule="atLeast"/>
        <w:ind w:firstLine="315"/>
        <w:rPr>
          <w:rFonts w:ascii="仿宋_GB2312" w:hAnsi="宋体" w:eastAsia="仿宋_GB2312" w:cs="仿宋_GB2312"/>
          <w:color w:val="000000"/>
          <w:sz w:val="31"/>
          <w:szCs w:val="31"/>
          <w:shd w:val="clear" w:color="auto" w:fill="FFFFFF"/>
        </w:rPr>
      </w:pPr>
      <w:r>
        <w:rPr>
          <w:rFonts w:ascii="仿宋_GB2312" w:hAnsi="宋体" w:eastAsia="仿宋_GB2312" w:cs="仿宋_GB2312"/>
          <w:color w:val="000000"/>
          <w:sz w:val="31"/>
          <w:szCs w:val="31"/>
          <w:shd w:val="clear" w:color="auto" w:fill="FFFFFF"/>
        </w:rPr>
        <w:t>　驻马店市城乡一体化示范区管理委员会</w:t>
      </w:r>
      <w:r>
        <w:rPr>
          <w:rFonts w:hint="eastAsia" w:ascii="仿宋_GB2312" w:hAnsi="宋体" w:eastAsia="仿宋_GB2312" w:cs="仿宋_GB2312"/>
          <w:color w:val="000000"/>
          <w:sz w:val="31"/>
          <w:szCs w:val="31"/>
          <w:shd w:val="clear" w:color="auto" w:fill="FFFFFF"/>
        </w:rPr>
        <w:t>2020年安排政府性基金收支预算600.8万元。主要用于</w:t>
      </w:r>
      <w:r>
        <w:rPr>
          <w:rFonts w:hint="eastAsia" w:ascii="仿宋_GB2312" w:hAnsi="宋体" w:eastAsia="仿宋_GB2312" w:cs="Courier New"/>
          <w:sz w:val="32"/>
          <w:szCs w:val="32"/>
        </w:rPr>
        <w:t>农产品展示交易中心周边三条路二标段工程和监理款600.8万元</w:t>
      </w:r>
      <w:r>
        <w:rPr>
          <w:rFonts w:hint="eastAsia" w:ascii="仿宋_GB2312" w:hAnsi="宋体" w:eastAsia="仿宋_GB2312" w:cs="仿宋_GB2312"/>
          <w:color w:val="000000"/>
          <w:sz w:val="31"/>
          <w:szCs w:val="31"/>
          <w:shd w:val="clear" w:color="auto" w:fill="FFFFFF"/>
        </w:rPr>
        <w:t>建设项目。</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w:t>
      </w:r>
      <w:r>
        <w:rPr>
          <w:rStyle w:val="5"/>
          <w:rFonts w:ascii="仿宋_GB2312" w:hAnsi="宋体" w:eastAsia="仿宋_GB2312" w:cs="仿宋_GB2312"/>
          <w:color w:val="000000"/>
          <w:sz w:val="31"/>
          <w:szCs w:val="31"/>
          <w:shd w:val="clear" w:color="auto" w:fill="FFFFFF"/>
        </w:rPr>
        <w:t>　八、“三公”经费支出预算情况说明</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驻马店市城乡一体化示范区管理委员会</w:t>
      </w:r>
      <w:r>
        <w:rPr>
          <w:rFonts w:hint="eastAsia" w:ascii="仿宋_GB2312" w:hAnsi="宋体" w:eastAsia="仿宋_GB2312" w:cs="仿宋_GB2312"/>
          <w:color w:val="000000"/>
          <w:sz w:val="31"/>
          <w:szCs w:val="31"/>
          <w:shd w:val="clear" w:color="auto" w:fill="FFFFFF"/>
        </w:rPr>
        <w:t>2020</w:t>
      </w:r>
      <w:r>
        <w:rPr>
          <w:rFonts w:ascii="仿宋_GB2312" w:hAnsi="宋体" w:eastAsia="仿宋_GB2312" w:cs="仿宋_GB2312"/>
          <w:color w:val="000000"/>
          <w:sz w:val="31"/>
          <w:szCs w:val="31"/>
          <w:shd w:val="clear" w:color="auto" w:fill="FFFFFF"/>
        </w:rPr>
        <w:t>年“三公”经费预算为</w:t>
      </w:r>
      <w:r>
        <w:rPr>
          <w:rFonts w:hint="eastAsia" w:ascii="仿宋_GB2312" w:hAnsi="宋体" w:eastAsia="仿宋_GB2312" w:cs="仿宋_GB2312"/>
          <w:color w:val="000000"/>
          <w:sz w:val="31"/>
          <w:szCs w:val="31"/>
          <w:shd w:val="clear" w:color="auto" w:fill="FFFFFF"/>
        </w:rPr>
        <w:t>130.6</w:t>
      </w:r>
      <w:r>
        <w:rPr>
          <w:rFonts w:ascii="仿宋_GB2312" w:hAnsi="宋体" w:eastAsia="仿宋_GB2312" w:cs="仿宋_GB2312"/>
          <w:color w:val="000000"/>
          <w:sz w:val="31"/>
          <w:szCs w:val="31"/>
          <w:shd w:val="clear" w:color="auto" w:fill="FFFFFF"/>
        </w:rPr>
        <w:t>万元。</w:t>
      </w:r>
      <w:r>
        <w:rPr>
          <w:rFonts w:hint="eastAsia" w:ascii="仿宋_GB2312" w:hAnsi="宋体" w:eastAsia="仿宋_GB2312" w:cs="仿宋_GB2312"/>
          <w:color w:val="000000"/>
          <w:sz w:val="31"/>
          <w:szCs w:val="31"/>
          <w:shd w:val="clear" w:color="auto" w:fill="FFFFFF"/>
        </w:rPr>
        <w:t>比2019年减少46.3万元</w:t>
      </w:r>
      <w:r>
        <w:rPr>
          <w:rFonts w:hint="eastAsia" w:ascii="宋体" w:hAnsi="宋体" w:cs="宋体"/>
          <w:color w:val="000000"/>
        </w:rPr>
        <w:t>，</w:t>
      </w:r>
      <w:r>
        <w:rPr>
          <w:rFonts w:ascii="仿宋_GB2312" w:hAnsi="宋体" w:eastAsia="仿宋_GB2312" w:cs="仿宋_GB2312"/>
          <w:color w:val="000000"/>
          <w:sz w:val="31"/>
          <w:szCs w:val="31"/>
          <w:shd w:val="clear" w:color="auto" w:fill="FFFFFF"/>
        </w:rPr>
        <w:t>具体支出情况如下：</w:t>
      </w:r>
    </w:p>
    <w:p>
      <w:pPr>
        <w:pStyle w:val="2"/>
        <w:widowControl/>
        <w:shd w:val="clear" w:color="auto" w:fill="FFFFFF"/>
        <w:spacing w:beforeAutospacing="0" w:afterAutospacing="0" w:line="360" w:lineRule="atLeast"/>
        <w:ind w:firstLine="495"/>
        <w:rPr>
          <w:rFonts w:ascii="宋体" w:hAnsi="宋体" w:cs="宋体"/>
          <w:color w:val="000000"/>
        </w:rPr>
      </w:pPr>
      <w:r>
        <w:rPr>
          <w:rFonts w:ascii="仿宋_GB2312" w:hAnsi="宋体" w:eastAsia="仿宋_GB2312" w:cs="仿宋_GB2312"/>
          <w:color w:val="000000"/>
          <w:sz w:val="31"/>
          <w:szCs w:val="31"/>
          <w:shd w:val="clear" w:color="auto" w:fill="FFFFFF"/>
        </w:rPr>
        <w:t>(一)因公出国(境)费0万元，主要用于单位工作人员公务出国(境)的住宿费、旅费、伙食补助费、杂费、培训费等支出。</w:t>
      </w:r>
    </w:p>
    <w:p>
      <w:pPr>
        <w:kinsoku w:val="0"/>
        <w:overflowPunct w:val="0"/>
        <w:autoSpaceDE w:val="0"/>
        <w:autoSpaceDN w:val="0"/>
        <w:adjustRightInd w:val="0"/>
        <w:snapToGrid w:val="0"/>
        <w:spacing w:line="360" w:lineRule="auto"/>
        <w:ind w:firstLine="620" w:firstLineChars="200"/>
        <w:rPr>
          <w:rFonts w:ascii="仿宋_GB2312" w:hAnsi="宋体" w:eastAsia="仿宋_GB2312" w:cs="Courier New"/>
          <w:sz w:val="32"/>
          <w:szCs w:val="32"/>
        </w:rPr>
      </w:pPr>
      <w:r>
        <w:rPr>
          <w:rFonts w:ascii="仿宋_GB2312" w:hAnsi="宋体" w:eastAsia="仿宋_GB2312" w:cs="仿宋_GB2312"/>
          <w:color w:val="000000"/>
          <w:sz w:val="31"/>
          <w:szCs w:val="31"/>
          <w:shd w:val="clear" w:color="auto" w:fill="FFFFFF"/>
        </w:rPr>
        <w:t>(二)</w:t>
      </w:r>
      <w:r>
        <w:rPr>
          <w:rFonts w:hint="eastAsia" w:ascii="仿宋_GB2312" w:eastAsia="仿宋_GB2312" w:cs="仿宋_GB2312"/>
          <w:b/>
          <w:spacing w:val="-1"/>
          <w:kern w:val="0"/>
          <w:sz w:val="32"/>
          <w:szCs w:val="32"/>
        </w:rPr>
        <w:t xml:space="preserve"> 公务用车购置及运行费</w:t>
      </w:r>
      <w:r>
        <w:rPr>
          <w:rFonts w:hint="eastAsia" w:ascii="仿宋_GB2312" w:eastAsia="仿宋_GB2312"/>
          <w:sz w:val="32"/>
          <w:szCs w:val="32"/>
        </w:rPr>
        <w:t>85.6</w:t>
      </w:r>
      <w:r>
        <w:rPr>
          <w:rFonts w:hint="eastAsia" w:ascii="仿宋_GB2312" w:eastAsia="仿宋_GB2312" w:cs="仿宋_GB2312"/>
          <w:kern w:val="0"/>
          <w:sz w:val="32"/>
          <w:szCs w:val="32"/>
        </w:rPr>
        <w:t>万</w:t>
      </w:r>
      <w:r>
        <w:rPr>
          <w:rFonts w:hint="eastAsia" w:ascii="仿宋_GB2312" w:hAnsi="宋体" w:eastAsia="仿宋_GB2312" w:cs="Courier New"/>
          <w:sz w:val="32"/>
          <w:szCs w:val="32"/>
        </w:rPr>
        <w:t>元，其中：公务用车购置费</w:t>
      </w:r>
      <w:r>
        <w:rPr>
          <w:rFonts w:hint="eastAsia" w:ascii="仿宋_GB2312" w:eastAsia="仿宋_GB2312"/>
          <w:sz w:val="32"/>
          <w:szCs w:val="32"/>
        </w:rPr>
        <w:t>0</w:t>
      </w:r>
      <w:r>
        <w:rPr>
          <w:rFonts w:hint="eastAsia" w:ascii="仿宋_GB2312" w:hAnsi="宋体" w:eastAsia="仿宋_GB2312" w:cs="Courier New"/>
          <w:sz w:val="32"/>
          <w:szCs w:val="32"/>
        </w:rPr>
        <w:t>万元；公务用车运行维护费</w:t>
      </w:r>
      <w:r>
        <w:rPr>
          <w:rFonts w:hint="eastAsia" w:ascii="仿宋_GB2312" w:eastAsia="仿宋_GB2312"/>
          <w:sz w:val="32"/>
          <w:szCs w:val="32"/>
        </w:rPr>
        <w:t>85.6</w:t>
      </w:r>
      <w:r>
        <w:rPr>
          <w:rFonts w:hint="eastAsia" w:ascii="仿宋_GB2312" w:hAnsi="宋体" w:eastAsia="仿宋_GB2312" w:cs="Courier New"/>
          <w:sz w:val="32"/>
          <w:szCs w:val="32"/>
        </w:rPr>
        <w:t>元，主要用于开展工作所需公务用车的燃料费、维修费、过路过桥费、保险费等支出。我部门公务用车运行维护费预算数比 2019年减少45.05万元，主要原因是进一步压缩三公经费支出。</w:t>
      </w:r>
    </w:p>
    <w:p>
      <w:pPr>
        <w:pStyle w:val="2"/>
        <w:widowControl/>
        <w:shd w:val="clear" w:color="auto" w:fill="FFFFFF"/>
        <w:spacing w:beforeAutospacing="0" w:afterAutospacing="0" w:line="360" w:lineRule="atLeast"/>
        <w:ind w:firstLine="495"/>
        <w:rPr>
          <w:rFonts w:ascii="宋体" w:hAnsi="宋体" w:cs="宋体"/>
          <w:color w:val="000000"/>
        </w:rPr>
      </w:pPr>
      <w:r>
        <w:rPr>
          <w:rFonts w:ascii="仿宋_GB2312" w:hAnsi="宋体" w:eastAsia="仿宋_GB2312" w:cs="仿宋_GB2312"/>
          <w:color w:val="000000"/>
          <w:sz w:val="31"/>
          <w:szCs w:val="31"/>
          <w:shd w:val="clear" w:color="auto" w:fill="FFFFFF"/>
        </w:rPr>
        <w:t xml:space="preserve"> (三)公务接待费</w:t>
      </w:r>
      <w:r>
        <w:rPr>
          <w:rFonts w:hint="eastAsia" w:ascii="仿宋_GB2312" w:hAnsi="宋体" w:eastAsia="仿宋_GB2312" w:cs="仿宋_GB2312"/>
          <w:color w:val="000000"/>
          <w:sz w:val="31"/>
          <w:szCs w:val="31"/>
          <w:shd w:val="clear" w:color="auto" w:fill="FFFFFF"/>
        </w:rPr>
        <w:t>45</w:t>
      </w:r>
      <w:r>
        <w:rPr>
          <w:rFonts w:ascii="仿宋_GB2312" w:hAnsi="宋体" w:eastAsia="仿宋_GB2312" w:cs="仿宋_GB2312"/>
          <w:color w:val="000000"/>
          <w:sz w:val="31"/>
          <w:szCs w:val="31"/>
          <w:shd w:val="clear" w:color="auto" w:fill="FFFFFF"/>
        </w:rPr>
        <w:t>万元，主要用于按规定开支的</w:t>
      </w:r>
      <w:r>
        <w:rPr>
          <w:rFonts w:hint="eastAsia" w:ascii="仿宋_GB2312" w:hAnsi="宋体" w:eastAsia="仿宋_GB2312" w:cs="仿宋_GB2312"/>
          <w:color w:val="000000"/>
          <w:sz w:val="31"/>
          <w:szCs w:val="31"/>
          <w:shd w:val="clear" w:color="auto" w:fill="FFFFFF"/>
        </w:rPr>
        <w:t>招商</w:t>
      </w:r>
      <w:r>
        <w:rPr>
          <w:rFonts w:ascii="仿宋_GB2312" w:hAnsi="宋体" w:eastAsia="仿宋_GB2312" w:cs="仿宋_GB2312"/>
          <w:color w:val="000000"/>
          <w:sz w:val="31"/>
          <w:szCs w:val="31"/>
          <w:shd w:val="clear" w:color="auto" w:fill="FFFFFF"/>
        </w:rPr>
        <w:t>类公务接待(含外宾接待)支出。实行源头控制，严格执行中央八项规定。</w:t>
      </w:r>
    </w:p>
    <w:p>
      <w:pPr>
        <w:kinsoku w:val="0"/>
        <w:overflowPunct w:val="0"/>
        <w:autoSpaceDE w:val="0"/>
        <w:autoSpaceDN w:val="0"/>
        <w:adjustRightInd w:val="0"/>
        <w:snapToGrid w:val="0"/>
        <w:spacing w:line="360" w:lineRule="auto"/>
        <w:ind w:firstLine="636" w:firstLineChars="200"/>
        <w:rPr>
          <w:rFonts w:ascii="仿宋_GB2312" w:hAnsi="宋体" w:eastAsia="仿宋_GB2312" w:cs="Courier New"/>
          <w:sz w:val="32"/>
          <w:szCs w:val="32"/>
        </w:rPr>
      </w:pPr>
      <w:r>
        <w:rPr>
          <w:rFonts w:hint="eastAsia" w:ascii="黑体" w:eastAsia="黑体" w:cs="黑体"/>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20</w:t>
      </w:r>
      <w:r>
        <w:rPr>
          <w:rFonts w:ascii="仿宋_GB2312" w:hAnsi="宋体" w:eastAsia="仿宋_GB2312" w:cs="Courier New"/>
          <w:sz w:val="32"/>
          <w:szCs w:val="32"/>
        </w:rPr>
        <w:t>年</w:t>
      </w:r>
      <w:r>
        <w:rPr>
          <w:rFonts w:hint="eastAsia" w:ascii="仿宋_GB2312" w:hAnsi="宋体" w:eastAsia="仿宋_GB2312" w:cs="Courier New"/>
          <w:sz w:val="32"/>
          <w:szCs w:val="32"/>
        </w:rPr>
        <w:t>机关运行经费支出预算</w:t>
      </w:r>
      <w:r>
        <w:rPr>
          <w:rFonts w:hint="eastAsia" w:ascii="仿宋_GB2312" w:eastAsia="仿宋_GB2312"/>
          <w:sz w:val="32"/>
          <w:szCs w:val="32"/>
        </w:rPr>
        <w:t>489.2369</w:t>
      </w:r>
      <w:r>
        <w:rPr>
          <w:rFonts w:hint="eastAsia" w:ascii="仿宋_GB2312" w:hAnsi="宋体" w:eastAsia="仿宋_GB2312" w:cs="Courier New"/>
          <w:sz w:val="32"/>
          <w:szCs w:val="32"/>
        </w:rPr>
        <w:t>万元，</w:t>
      </w:r>
      <w:r>
        <w:rPr>
          <w:rFonts w:hint="eastAsia" w:ascii="仿宋_GB2312" w:eastAsia="仿宋_GB2312"/>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（二）政府采购支出情况</w:t>
      </w:r>
    </w:p>
    <w:p>
      <w:pPr>
        <w:pStyle w:val="2"/>
        <w:widowControl/>
        <w:shd w:val="clear" w:color="auto" w:fill="FFFFFF"/>
        <w:spacing w:beforeAutospacing="0" w:afterAutospacing="0" w:line="360" w:lineRule="atLeast"/>
        <w:rPr>
          <w:rFonts w:ascii="宋体" w:hAnsi="宋体" w:cs="宋体"/>
          <w:color w:val="000000"/>
        </w:rPr>
      </w:pPr>
      <w:r>
        <w:rPr>
          <w:rFonts w:hint="eastAsia" w:ascii="仿宋_GB2312" w:eastAsia="仿宋_GB2312"/>
          <w:sz w:val="32"/>
          <w:szCs w:val="32"/>
        </w:rPr>
        <w:t>2020年政府采购预算安排13209.9352万元，其中：政府采购货物预算900万元、政府采购服务预算3803万元、政府采购工程预算8505万元。</w:t>
      </w:r>
    </w:p>
    <w:p>
      <w:pPr>
        <w:kinsoku w:val="0"/>
        <w:overflowPunct w:val="0"/>
        <w:autoSpaceDE w:val="0"/>
        <w:autoSpaceDN w:val="0"/>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（三）预算绩效管理工作开展情况</w:t>
      </w:r>
    </w:p>
    <w:p>
      <w:pPr>
        <w:kinsoku w:val="0"/>
        <w:overflowPunct w:val="0"/>
        <w:autoSpaceDE w:val="0"/>
        <w:autoSpaceDN w:val="0"/>
        <w:adjustRightInd w:val="0"/>
        <w:snapToGrid w:val="0"/>
        <w:spacing w:line="600" w:lineRule="exact"/>
        <w:ind w:firstLine="620" w:firstLineChars="200"/>
        <w:rPr>
          <w:rFonts w:ascii="仿宋_GB2312" w:hAnsi="宋体" w:eastAsia="仿宋_GB2312" w:cs="仿宋_GB2312"/>
          <w:color w:val="000000"/>
          <w:sz w:val="31"/>
          <w:szCs w:val="31"/>
          <w:shd w:val="clear" w:color="auto" w:fill="FFFFFF"/>
        </w:rPr>
      </w:pPr>
      <w:r>
        <w:rPr>
          <w:rFonts w:hint="eastAsia" w:ascii="仿宋_GB2312" w:hAnsi="宋体" w:eastAsia="仿宋_GB2312" w:cs="仿宋_GB2312"/>
          <w:color w:val="000000"/>
          <w:sz w:val="31"/>
          <w:szCs w:val="31"/>
          <w:shd w:val="clear" w:color="auto" w:fill="FFFFFF"/>
        </w:rPr>
        <w:t>2020年，我单位对“农产品展示交易中心周边三条路项目”开展预算绩效评价，涉及资金1979.71万元。</w:t>
      </w:r>
      <w:r>
        <w:rPr>
          <w:rFonts w:hint="eastAsia" w:ascii="仿宋_GB2312" w:eastAsia="仿宋_GB2312" w:cs="仿宋_GB2312"/>
          <w:bCs/>
          <w:kern w:val="0"/>
          <w:sz w:val="32"/>
          <w:szCs w:val="32"/>
        </w:rPr>
        <w:t>按要求编制了绩效目标，从项目产出、项目效益、满意度等方面设置了绩效指标，综合反映项目预期完成的数量、实效、质量，预期达到的社会经济效益、可持续 影响以及服务对象满意度等情况。</w:t>
      </w:r>
    </w:p>
    <w:p>
      <w:pPr>
        <w:kinsoku w:val="0"/>
        <w:overflowPunct w:val="0"/>
        <w:autoSpaceDE w:val="0"/>
        <w:autoSpaceDN w:val="0"/>
        <w:adjustRightInd w:val="0"/>
        <w:snapToGrid w:val="0"/>
        <w:spacing w:line="360" w:lineRule="auto"/>
        <w:ind w:firstLine="643" w:firstLineChars="200"/>
        <w:rPr>
          <w:rFonts w:ascii="仿宋_GB2312" w:eastAsia="仿宋_GB2312" w:cs="仿宋_GB2312"/>
          <w:b/>
          <w:kern w:val="0"/>
          <w:sz w:val="32"/>
          <w:szCs w:val="32"/>
        </w:rPr>
      </w:pPr>
      <w:r>
        <w:rPr>
          <w:rFonts w:hint="eastAsia" w:ascii="仿宋_GB2312"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20" w:firstLineChars="200"/>
        <w:rPr>
          <w:rFonts w:ascii="仿宋_GB2312" w:eastAsia="仿宋_GB2312" w:cs="仿宋_GB2312"/>
          <w:b/>
          <w:kern w:val="0"/>
          <w:sz w:val="32"/>
          <w:szCs w:val="32"/>
        </w:rPr>
      </w:pPr>
      <w:r>
        <w:rPr>
          <w:rFonts w:hint="eastAsia" w:ascii="仿宋_GB2312" w:hAnsi="宋体" w:eastAsia="仿宋_GB2312" w:cs="仿宋_GB2312"/>
          <w:color w:val="000000"/>
          <w:sz w:val="31"/>
          <w:szCs w:val="31"/>
          <w:shd w:val="clear" w:color="auto" w:fill="FFFFFF"/>
        </w:rPr>
        <w:t>2020年期末，示范区共有一般公务用车7辆</w:t>
      </w:r>
      <w:r>
        <w:rPr>
          <w:rFonts w:hint="eastAsia" w:ascii="仿宋_GB2312" w:hAnsi="宋体" w:eastAsia="仿宋_GB2312" w:cs="仿宋_GB2312"/>
          <w:color w:val="000000"/>
          <w:sz w:val="31"/>
          <w:szCs w:val="31"/>
          <w:shd w:val="clear" w:color="auto" w:fill="FFFFFF"/>
          <w:lang w:eastAsia="zh-CN"/>
        </w:rPr>
        <w:t>，</w:t>
      </w:r>
      <w:r>
        <w:rPr>
          <w:rFonts w:hint="eastAsia" w:ascii="仿宋_GB2312" w:hAnsi="宋体" w:eastAsia="仿宋_GB2312" w:cs="仿宋_GB2312"/>
          <w:color w:val="000000"/>
          <w:sz w:val="31"/>
          <w:szCs w:val="31"/>
          <w:shd w:val="clear" w:color="auto" w:fill="FFFFFF"/>
        </w:rPr>
        <w:t>为机关事务管理局统一调配。单价50万元以上通用设备1套，单位价值100万元以上专用设备0套。</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sz w:val="32"/>
          <w:szCs w:val="32"/>
        </w:rPr>
      </w:pPr>
      <w:r>
        <w:rPr>
          <w:rFonts w:hint="eastAsia" w:ascii="仿宋_GB2312" w:hAnsi="宋体" w:eastAsia="仿宋_GB2312" w:cs="Courier New"/>
          <w:b/>
          <w:sz w:val="32"/>
          <w:szCs w:val="32"/>
        </w:rPr>
        <w:t>（五）专项转移支付项目</w:t>
      </w:r>
    </w:p>
    <w:p>
      <w:pPr>
        <w:kinsoku w:val="0"/>
        <w:overflowPunct w:val="0"/>
        <w:autoSpaceDE w:val="0"/>
        <w:autoSpaceDN w:val="0"/>
        <w:adjustRightInd w:val="0"/>
        <w:snapToGrid w:val="0"/>
        <w:spacing w:line="360" w:lineRule="auto"/>
        <w:ind w:firstLine="640" w:firstLineChars="200"/>
        <w:rPr>
          <w:rFonts w:ascii="仿宋" w:hAnsi="仿宋" w:eastAsia="仿宋"/>
          <w:b/>
          <w:sz w:val="36"/>
          <w:szCs w:val="36"/>
        </w:rPr>
      </w:pPr>
      <w:r>
        <w:rPr>
          <w:rFonts w:hint="eastAsia" w:ascii="仿宋_GB2312" w:hAnsi="宋体" w:eastAsia="仿宋_GB2312" w:cs="Courier New"/>
          <w:sz w:val="32"/>
          <w:szCs w:val="32"/>
        </w:rPr>
        <w:t>我部门负责参与管理的专项转移支付项目共1项：中央及省级城镇、农村计生专项奖补资金20.31万元。我部门将按照《预算法》等规定和预算管理制度改革有关精神，积极做好项目分配前期准备工作，在规定的时间内向财政部门提出资金分配意见，根据有关要求做好项目申报公开等相关工作。</w:t>
      </w:r>
    </w:p>
    <w:p>
      <w:pPr>
        <w:pStyle w:val="2"/>
        <w:widowControl/>
        <w:shd w:val="clear" w:color="auto" w:fill="FFFFFF"/>
        <w:spacing w:beforeAutospacing="0" w:afterAutospacing="0" w:line="360" w:lineRule="atLeast"/>
        <w:jc w:val="center"/>
        <w:rPr>
          <w:rFonts w:ascii="宋体" w:hAnsi="宋体" w:cs="宋体"/>
          <w:color w:val="000000"/>
        </w:rPr>
      </w:pPr>
      <w:r>
        <w:rPr>
          <w:rStyle w:val="5"/>
          <w:rFonts w:ascii="仿宋_GB2312" w:hAnsi="宋体" w:eastAsia="仿宋_GB2312" w:cs="仿宋_GB2312"/>
          <w:color w:val="000000"/>
          <w:sz w:val="31"/>
          <w:szCs w:val="31"/>
          <w:shd w:val="clear" w:color="auto" w:fill="FFFFFF"/>
        </w:rPr>
        <w:t>第三部分 名词解释</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一、财政拨款收入：是指市级财政当年拨付的资金。</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二、事业收入：是指事业单位开展专业活动及辅助活动所取</w:t>
      </w:r>
      <w:r>
        <w:rPr>
          <w:rFonts w:hint="eastAsia" w:ascii="宋体" w:hAnsi="宋体" w:cs="宋体"/>
          <w:color w:val="000000"/>
          <w:sz w:val="31"/>
          <w:szCs w:val="31"/>
          <w:shd w:val="clear" w:color="auto" w:fill="FFFFFF"/>
        </w:rPr>
        <w:t> </w:t>
      </w:r>
      <w:r>
        <w:rPr>
          <w:rFonts w:ascii="仿宋_GB2312" w:hAnsi="宋体" w:eastAsia="仿宋_GB2312" w:cs="仿宋_GB2312"/>
          <w:color w:val="000000"/>
          <w:sz w:val="31"/>
          <w:szCs w:val="31"/>
          <w:shd w:val="clear" w:color="auto" w:fill="FFFFFF"/>
        </w:rPr>
        <w:t>得的收入。</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三、其他收入：是指部门取得的除“财政拨款”、“事业收入”、“事业单位经营收入”等以外的收入。</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五、基本支出：是指为保障机构正常运转、完成日常工作任务所必需的开支，其内容包括人员经费和日常公用经费两部分。</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六、项目支出：是指在基本支出之外，为完成特定的行政工作任务或事业发展目标所发生的支出。</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widowControl/>
        <w:shd w:val="clear" w:color="auto" w:fill="FFFFFF"/>
        <w:spacing w:beforeAutospacing="0" w:afterAutospacing="0" w:line="360" w:lineRule="atLeast"/>
        <w:rPr>
          <w:rFonts w:ascii="宋体" w:hAnsi="宋体" w:cs="宋体"/>
          <w:color w:val="000000"/>
        </w:rPr>
      </w:pPr>
      <w:r>
        <w:rPr>
          <w:rFonts w:ascii="仿宋_GB2312" w:hAnsi="宋体" w:eastAsia="仿宋_GB2312" w:cs="仿宋_GB2312"/>
          <w:color w:val="000000"/>
          <w:sz w:val="31"/>
          <w:szCs w:val="31"/>
          <w:shd w:val="clear" w:color="auto" w:fill="FFFFFF"/>
        </w:rPr>
        <w:t>　　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1C72B"/>
    <w:multiLevelType w:val="singleLevel"/>
    <w:tmpl w:val="F511C72B"/>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F76975"/>
    <w:rsid w:val="00022E92"/>
    <w:rsid w:val="000E1413"/>
    <w:rsid w:val="00152EC2"/>
    <w:rsid w:val="00170501"/>
    <w:rsid w:val="001A791C"/>
    <w:rsid w:val="001E4F95"/>
    <w:rsid w:val="00207648"/>
    <w:rsid w:val="00212D50"/>
    <w:rsid w:val="002D79AA"/>
    <w:rsid w:val="00354455"/>
    <w:rsid w:val="00472B24"/>
    <w:rsid w:val="004860DE"/>
    <w:rsid w:val="00500BE6"/>
    <w:rsid w:val="005379FC"/>
    <w:rsid w:val="005700DF"/>
    <w:rsid w:val="005C5C23"/>
    <w:rsid w:val="005E744D"/>
    <w:rsid w:val="006D507C"/>
    <w:rsid w:val="006E7261"/>
    <w:rsid w:val="00722C26"/>
    <w:rsid w:val="0079387A"/>
    <w:rsid w:val="007C6E5A"/>
    <w:rsid w:val="00873B14"/>
    <w:rsid w:val="009064E4"/>
    <w:rsid w:val="009E3A3B"/>
    <w:rsid w:val="00A02C17"/>
    <w:rsid w:val="00AF1C3B"/>
    <w:rsid w:val="00B524E8"/>
    <w:rsid w:val="00B5321F"/>
    <w:rsid w:val="00C96B3B"/>
    <w:rsid w:val="00D03728"/>
    <w:rsid w:val="00DA147D"/>
    <w:rsid w:val="00DA4BF1"/>
    <w:rsid w:val="00E6504C"/>
    <w:rsid w:val="00E73D06"/>
    <w:rsid w:val="00F26C78"/>
    <w:rsid w:val="00F85913"/>
    <w:rsid w:val="00FB45F4"/>
    <w:rsid w:val="0E760CEE"/>
    <w:rsid w:val="12F33372"/>
    <w:rsid w:val="189A4B74"/>
    <w:rsid w:val="1C4A0C65"/>
    <w:rsid w:val="1F0A3B06"/>
    <w:rsid w:val="1F324667"/>
    <w:rsid w:val="1F423511"/>
    <w:rsid w:val="203F0C41"/>
    <w:rsid w:val="206C0D0B"/>
    <w:rsid w:val="274340DF"/>
    <w:rsid w:val="28E156F7"/>
    <w:rsid w:val="2B482631"/>
    <w:rsid w:val="2C014E98"/>
    <w:rsid w:val="30691223"/>
    <w:rsid w:val="334B6D5D"/>
    <w:rsid w:val="382F5363"/>
    <w:rsid w:val="3B334A46"/>
    <w:rsid w:val="42DD1E9A"/>
    <w:rsid w:val="476B64D0"/>
    <w:rsid w:val="476D3416"/>
    <w:rsid w:val="4B891258"/>
    <w:rsid w:val="4EBE33AC"/>
    <w:rsid w:val="4EFE3284"/>
    <w:rsid w:val="5FFE0E82"/>
    <w:rsid w:val="635B1C69"/>
    <w:rsid w:val="6787088C"/>
    <w:rsid w:val="682F639F"/>
    <w:rsid w:val="6D535020"/>
    <w:rsid w:val="74E61F39"/>
    <w:rsid w:val="76122A1C"/>
    <w:rsid w:val="7A886355"/>
    <w:rsid w:val="7BF874FB"/>
    <w:rsid w:val="7CF7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688</Words>
  <Characters>3924</Characters>
  <Lines>32</Lines>
  <Paragraphs>9</Paragraphs>
  <TotalTime>0</TotalTime>
  <ScaleCrop>false</ScaleCrop>
  <LinksUpToDate>false</LinksUpToDate>
  <CharactersWithSpaces>4603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2018-11-30T02:42:00Z</dcterms:created>
  <dc:creator>Administrator</dc:creator>
  <cp:lastModifiedBy>penny</cp:lastModifiedBy>
  <cp:lastPrinted>2020-10-30T07:25:00Z</cp:lastPrinted>
  <dcterms:modified xsi:type="dcterms:W3CDTF">2021-06-11T07:27:30Z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9FAFF7E6658544A4821143E442BBA5F2</vt:lpwstr>
  </property>
</Properties>
</file>