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line="500" w:lineRule="exact"/>
        <w:jc w:val="center"/>
        <w:rPr>
          <w:rStyle w:val="7"/>
          <w:rFonts w:ascii="宋体" w:hAnsi="宋体" w:cs="宋体"/>
          <w:color w:val="000000"/>
          <w:sz w:val="44"/>
          <w:szCs w:val="44"/>
          <w:shd w:val="clear" w:color="auto" w:fill="FFFFFF"/>
        </w:rPr>
      </w:pPr>
      <w:r>
        <w:rPr>
          <w:rStyle w:val="7"/>
          <w:rFonts w:hint="eastAsia" w:ascii="宋体" w:hAnsi="宋体" w:cs="宋体"/>
          <w:color w:val="000000"/>
          <w:sz w:val="44"/>
          <w:szCs w:val="44"/>
          <w:shd w:val="clear" w:color="auto" w:fill="FFFFFF"/>
        </w:rPr>
        <w:t>2020年驻马店市委政法委部门预算说明</w:t>
      </w:r>
    </w:p>
    <w:p>
      <w:pPr>
        <w:jc w:val="center"/>
        <w:rPr>
          <w:rFonts w:ascii="新宋体" w:hAnsi="新宋体" w:eastAsia="新宋体"/>
          <w:b/>
          <w:sz w:val="28"/>
          <w:szCs w:val="28"/>
        </w:rPr>
      </w:pPr>
    </w:p>
    <w:p>
      <w:pPr>
        <w:pStyle w:val="4"/>
        <w:widowControl/>
        <w:shd w:val="clear" w:color="auto" w:fill="FFFFFF"/>
        <w:spacing w:line="500" w:lineRule="exact"/>
        <w:jc w:val="center"/>
        <w:rPr>
          <w:rFonts w:ascii="宋体" w:hAnsi="宋体" w:cs="宋体"/>
          <w:color w:val="000000"/>
          <w:sz w:val="44"/>
          <w:szCs w:val="44"/>
        </w:rPr>
      </w:pPr>
      <w:r>
        <w:rPr>
          <w:rStyle w:val="7"/>
          <w:rFonts w:hint="eastAsia" w:ascii="宋体" w:hAnsi="宋体" w:cs="宋体"/>
          <w:color w:val="000000"/>
          <w:sz w:val="44"/>
          <w:szCs w:val="44"/>
          <w:shd w:val="clear" w:color="auto" w:fill="FFFFFF"/>
        </w:rPr>
        <w:t>目　录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tabs>
          <w:tab w:val="left" w:pos="46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textAlignment w:val="auto"/>
        <w:rPr>
          <w:rFonts w:ascii="宋体" w:hAnsi="宋体" w:cs="宋体"/>
          <w:color w:val="000000"/>
          <w:sz w:val="30"/>
          <w:szCs w:val="30"/>
        </w:rPr>
      </w:pPr>
      <w:r>
        <w:rPr>
          <w:rFonts w:hint="eastAsia" w:ascii="宋体" w:hAnsi="宋体" w:cs="宋体"/>
          <w:color w:val="000000"/>
          <w:sz w:val="30"/>
          <w:szCs w:val="30"/>
          <w:shd w:val="clear" w:color="auto" w:fill="FFFFFF"/>
        </w:rPr>
        <w:t>　　</w:t>
      </w:r>
      <w:r>
        <w:rPr>
          <w:rStyle w:val="7"/>
          <w:rFonts w:hint="eastAsia" w:ascii="宋体" w:hAnsi="宋体" w:cs="宋体"/>
          <w:color w:val="000000"/>
          <w:sz w:val="30"/>
          <w:szCs w:val="30"/>
          <w:shd w:val="clear" w:color="auto" w:fill="FFFFFF"/>
        </w:rPr>
        <w:t>第一部分　驻马店市委政法委概况</w:t>
      </w:r>
      <w:r>
        <w:rPr>
          <w:rStyle w:val="7"/>
          <w:rFonts w:ascii="宋体" w:hAnsi="宋体" w:cs="宋体"/>
          <w:color w:val="000000"/>
          <w:sz w:val="30"/>
          <w:szCs w:val="30"/>
          <w:shd w:val="clear" w:color="auto" w:fill="FFFFFF"/>
        </w:rPr>
        <w:tab/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textAlignment w:val="auto"/>
        <w:rPr>
          <w:rFonts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　　  一、主要职能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textAlignment w:val="auto"/>
        <w:rPr>
          <w:rFonts w:ascii="宋体" w:hAnsi="宋体" w:cs="宋体"/>
          <w:b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 xml:space="preserve">      二、部门预算单位构成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tabs>
          <w:tab w:val="left" w:pos="4635"/>
          <w:tab w:val="right" w:pos="87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textAlignment w:val="auto"/>
        <w:rPr>
          <w:rStyle w:val="7"/>
          <w:sz w:val="30"/>
          <w:szCs w:val="30"/>
          <w:shd w:val="clear" w:color="auto" w:fill="FFFFFF"/>
        </w:rPr>
      </w:pPr>
      <w:r>
        <w:rPr>
          <w:rStyle w:val="7"/>
          <w:rFonts w:hint="eastAsia"/>
          <w:sz w:val="30"/>
          <w:szCs w:val="30"/>
        </w:rPr>
        <w:t>　</w:t>
      </w:r>
      <w:r>
        <w:rPr>
          <w:rStyle w:val="7"/>
          <w:rFonts w:hint="eastAsia" w:ascii="宋体" w:hAnsi="宋体" w:cs="宋体"/>
          <w:color w:val="000000"/>
          <w:sz w:val="30"/>
          <w:szCs w:val="30"/>
          <w:shd w:val="clear" w:color="auto" w:fill="FFFFFF"/>
        </w:rPr>
        <w:t>　第二部分　驻马店市委政法委2020年部门预算情况说明</w:t>
      </w:r>
      <w:r>
        <w:rPr>
          <w:rStyle w:val="7"/>
          <w:rFonts w:ascii="宋体" w:hAnsi="宋体" w:cs="宋体"/>
          <w:color w:val="000000"/>
          <w:sz w:val="30"/>
          <w:szCs w:val="30"/>
          <w:shd w:val="clear" w:color="auto" w:fill="FFFFFF"/>
        </w:rPr>
        <w:tab/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tabs>
          <w:tab w:val="left" w:pos="46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textAlignment w:val="auto"/>
        <w:rPr>
          <w:rStyle w:val="7"/>
          <w:sz w:val="30"/>
          <w:szCs w:val="30"/>
          <w:shd w:val="clear" w:color="auto" w:fill="FFFFFF"/>
        </w:rPr>
      </w:pPr>
      <w:r>
        <w:rPr>
          <w:rStyle w:val="7"/>
          <w:rFonts w:hint="eastAsia" w:ascii="宋体" w:hAnsi="宋体" w:cs="宋体"/>
          <w:color w:val="000000"/>
          <w:sz w:val="30"/>
          <w:szCs w:val="30"/>
          <w:shd w:val="clear" w:color="auto" w:fill="FFFFFF"/>
        </w:rPr>
        <w:t>　　第三部分　名词解释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textAlignment w:val="auto"/>
        <w:rPr>
          <w:rFonts w:ascii="宋体" w:hAnsi="宋体" w:cs="宋体"/>
          <w:b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000000"/>
          <w:shd w:val="clear" w:color="auto" w:fill="FFFFFF"/>
        </w:rPr>
        <w:t>　  　</w:t>
      </w:r>
      <w:r>
        <w:rPr>
          <w:rFonts w:hint="eastAsia" w:ascii="宋体" w:hAnsi="宋体" w:cs="宋体"/>
          <w:b/>
          <w:color w:val="000000"/>
          <w:sz w:val="28"/>
          <w:szCs w:val="28"/>
          <w:shd w:val="clear" w:color="auto" w:fill="FFFFFF"/>
        </w:rPr>
        <w:t>附件：驻马店市委政法委2020年部门预算表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textAlignment w:val="auto"/>
        <w:rPr>
          <w:rFonts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　　  一、部门收支总体情况表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textAlignment w:val="auto"/>
        <w:rPr>
          <w:rFonts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　  　二、部门收入总体情况表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textAlignment w:val="auto"/>
        <w:rPr>
          <w:rFonts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　  　三、部门支出总体情况表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textAlignment w:val="auto"/>
        <w:rPr>
          <w:rFonts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　　  四、财政拨款收支总体情况表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textAlignment w:val="auto"/>
        <w:rPr>
          <w:rFonts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　　  五、一般公共预算支出情况表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textAlignment w:val="auto"/>
        <w:rPr>
          <w:rFonts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　　  六、支出预算经济分类汇总表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textAlignment w:val="auto"/>
        <w:rPr>
          <w:rFonts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　　  七、一般公共预算“三公”经费支出情况表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280" w:firstLineChars="100"/>
        <w:textAlignment w:val="auto"/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　　八、政府性基金支出情况表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280" w:firstLineChars="100"/>
        <w:textAlignment w:val="auto"/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 xml:space="preserve">    九、重点项目预算的绩效目标表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840" w:firstLineChars="300"/>
        <w:textAlignment w:val="auto"/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十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  <w:lang w:eastAsia="zh-CN"/>
        </w:rPr>
        <w:t>、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2020年部门（单位）整体绩效目标表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840" w:firstLineChars="300"/>
        <w:textAlignment w:val="auto"/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部门项目绩效目标汇总表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840" w:firstLineChars="300"/>
        <w:textAlignment w:val="auto"/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  <w:lang w:eastAsia="zh-CN"/>
        </w:rPr>
        <w:t>十二、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一般公共预算基本支出情况表</w:t>
      </w:r>
    </w:p>
    <w:p>
      <w:pPr>
        <w:pStyle w:val="4"/>
        <w:keepNext w:val="0"/>
        <w:keepLines w:val="0"/>
        <w:pageBreakBefore w:val="0"/>
        <w:widowControl/>
        <w:numPr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textAlignment w:val="auto"/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</w:pPr>
    </w:p>
    <w:p>
      <w:pPr>
        <w:pStyle w:val="4"/>
        <w:widowControl/>
        <w:shd w:val="clear" w:color="auto" w:fill="FFFFFF"/>
        <w:tabs>
          <w:tab w:val="left" w:pos="4635"/>
        </w:tabs>
        <w:spacing w:line="360" w:lineRule="auto"/>
        <w:ind w:firstLine="1988" w:firstLineChars="550"/>
        <w:rPr>
          <w:rStyle w:val="7"/>
          <w:rFonts w:ascii="宋体" w:hAnsi="宋体" w:cs="宋体"/>
          <w:color w:val="000000"/>
          <w:sz w:val="36"/>
          <w:szCs w:val="36"/>
          <w:shd w:val="clear" w:color="auto" w:fill="FFFFFF"/>
        </w:rPr>
      </w:pPr>
    </w:p>
    <w:p>
      <w:pPr>
        <w:pStyle w:val="4"/>
        <w:widowControl/>
        <w:shd w:val="clear" w:color="auto" w:fill="FFFFFF"/>
        <w:tabs>
          <w:tab w:val="left" w:pos="4635"/>
        </w:tabs>
        <w:spacing w:line="360" w:lineRule="auto"/>
        <w:ind w:firstLine="3614" w:firstLineChars="1000"/>
        <w:rPr>
          <w:rStyle w:val="7"/>
          <w:rFonts w:hint="eastAsia" w:ascii="宋体" w:hAnsi="宋体" w:cs="宋体"/>
          <w:color w:val="000000"/>
          <w:sz w:val="36"/>
          <w:szCs w:val="36"/>
          <w:shd w:val="clear" w:color="auto" w:fill="FFFFFF"/>
        </w:rPr>
      </w:pPr>
    </w:p>
    <w:p>
      <w:pPr>
        <w:pStyle w:val="4"/>
        <w:widowControl/>
        <w:shd w:val="clear" w:color="auto" w:fill="FFFFFF"/>
        <w:tabs>
          <w:tab w:val="left" w:pos="4635"/>
        </w:tabs>
        <w:spacing w:line="360" w:lineRule="auto"/>
        <w:ind w:firstLine="3614" w:firstLineChars="1000"/>
        <w:rPr>
          <w:rStyle w:val="7"/>
          <w:rFonts w:ascii="宋体" w:hAnsi="宋体" w:cs="宋体"/>
          <w:color w:val="000000"/>
          <w:sz w:val="36"/>
          <w:szCs w:val="36"/>
          <w:shd w:val="clear" w:color="auto" w:fill="FFFFFF"/>
        </w:rPr>
      </w:pPr>
      <w:r>
        <w:rPr>
          <w:rStyle w:val="7"/>
          <w:rFonts w:hint="eastAsia" w:ascii="宋体" w:hAnsi="宋体" w:cs="宋体"/>
          <w:color w:val="000000"/>
          <w:sz w:val="36"/>
          <w:szCs w:val="36"/>
          <w:shd w:val="clear" w:color="auto" w:fill="FFFFFF"/>
        </w:rPr>
        <w:t>第一部分</w:t>
      </w:r>
    </w:p>
    <w:p>
      <w:pPr>
        <w:pStyle w:val="4"/>
        <w:widowControl/>
        <w:shd w:val="clear" w:color="auto" w:fill="FFFFFF"/>
        <w:tabs>
          <w:tab w:val="left" w:pos="4635"/>
        </w:tabs>
        <w:spacing w:line="360" w:lineRule="auto"/>
        <w:ind w:firstLine="2530" w:firstLineChars="700"/>
        <w:rPr>
          <w:rStyle w:val="7"/>
          <w:rFonts w:ascii="宋体" w:hAnsi="宋体" w:cs="宋体"/>
          <w:color w:val="000000"/>
          <w:sz w:val="36"/>
          <w:szCs w:val="36"/>
          <w:shd w:val="clear" w:color="auto" w:fill="FFFFFF"/>
        </w:rPr>
      </w:pPr>
      <w:r>
        <w:rPr>
          <w:rStyle w:val="7"/>
          <w:rFonts w:hint="eastAsia" w:ascii="宋体" w:hAnsi="宋体" w:cs="宋体"/>
          <w:color w:val="000000"/>
          <w:sz w:val="36"/>
          <w:szCs w:val="36"/>
          <w:shd w:val="clear" w:color="auto" w:fill="FFFFFF"/>
        </w:rPr>
        <w:t>驻马店市委政法委概况</w:t>
      </w:r>
    </w:p>
    <w:p>
      <w:pPr>
        <w:pStyle w:val="4"/>
        <w:widowControl/>
        <w:shd w:val="clear" w:color="auto" w:fill="FFFFFF"/>
        <w:tabs>
          <w:tab w:val="left" w:pos="4635"/>
        </w:tabs>
        <w:spacing w:line="360" w:lineRule="auto"/>
        <w:ind w:firstLine="1760" w:firstLineChars="550"/>
        <w:jc w:val="center"/>
        <w:rPr>
          <w:rFonts w:ascii="仿宋_GB2312" w:eastAsia="仿宋_GB2312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一、驻马店市委政法委主要职能</w:t>
      </w:r>
    </w:p>
    <w:p>
      <w:pPr>
        <w:spacing w:line="360" w:lineRule="auto"/>
        <w:ind w:firstLine="560" w:firstLineChars="200"/>
        <w:rPr>
          <w:rFonts w:ascii="宋体" w:hAnsi="宋体" w:eastAsia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根据党中央的路线、方针、政策和市委的部署，对一定时期内的政法工作作出全局性部署，并督促贯彻落实；组织协调指导维护社会稳定的工作；检查政法部门执行法律法规和党的方针政策的情况，研究制定落实党的方针政策、严肃执法的具体措施；监督政法各部门依法行使职权，指导和协调政法各部门在依法相互制约的同时密切配合，督促、推动大案要案的查处工作，研究、协调有争议的重大疑难案件；组织、协调社会治安综合治理工作，推动各项措施的落实；组织推动政法战线的调查研究工作，总结新经验，解决新问题，探索政法工作改革，通过改革进一步加强政法工作；研究加强政法队伍建设和领导班子建设的措施，协助组织部门考察、管理政法部门的领导干部；开展市法学会相关工作。指导下级政法委员会的工作；办理市委和省委政法委员会交办的其他任务。</w:t>
      </w:r>
    </w:p>
    <w:p>
      <w:pPr>
        <w:numPr>
          <w:ilvl w:val="0"/>
          <w:numId w:val="2"/>
        </w:numPr>
        <w:spacing w:line="360" w:lineRule="auto"/>
        <w:ind w:firstLine="640" w:firstLineChars="20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驻马店市委政法委</w:t>
      </w:r>
      <w:r>
        <w:rPr>
          <w:rFonts w:hint="eastAsia" w:ascii="黑体" w:eastAsia="黑体"/>
          <w:sz w:val="32"/>
          <w:szCs w:val="32"/>
          <w:lang w:val="en-US" w:eastAsia="zh-CN"/>
        </w:rPr>
        <w:t>机构设置及部门</w:t>
      </w:r>
      <w:r>
        <w:rPr>
          <w:rFonts w:hint="eastAsia" w:ascii="黑体" w:eastAsia="黑体"/>
          <w:sz w:val="32"/>
          <w:szCs w:val="32"/>
        </w:rPr>
        <w:t>预算单位构成</w:t>
      </w:r>
    </w:p>
    <w:p>
      <w:pPr>
        <w:numPr>
          <w:ilvl w:val="0"/>
          <w:numId w:val="0"/>
        </w:numPr>
        <w:spacing w:line="360" w:lineRule="auto"/>
        <w:rPr>
          <w:rFonts w:hint="default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  <w:lang w:val="en-US" w:eastAsia="zh-CN"/>
        </w:rPr>
        <w:t>驻马店市委政法委内设13个职能科室，分别为：办公室、政治部、研究室、政治安全与反邪教协调科、执法监督科、宣传信息科、维稳指导与社会风险评估科、综治指导科、专项行动科、基层社会治理科、平安创建科、大数据及科技信息科、涉法涉诉信访科。下设驻马店市法学会，为群团组织，性质为事业参公。</w:t>
      </w:r>
    </w:p>
    <w:p>
      <w:pPr>
        <w:spacing w:line="360" w:lineRule="auto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驻马店市委政法委部门预算包括机关本级和所属单位预算。</w:t>
      </w:r>
    </w:p>
    <w:p>
      <w:pPr>
        <w:spacing w:line="360" w:lineRule="auto"/>
        <w:ind w:firstLine="560" w:firstLineChars="200"/>
        <w:rPr>
          <w:rFonts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 xml:space="preserve">   1、驻马店市委政法委机关本级；</w:t>
      </w:r>
    </w:p>
    <w:p>
      <w:pPr>
        <w:spacing w:line="360" w:lineRule="auto"/>
        <w:ind w:firstLine="560" w:firstLineChars="200"/>
        <w:rPr>
          <w:rFonts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 xml:space="preserve">   2、驻马店市法学会。</w:t>
      </w:r>
    </w:p>
    <w:p>
      <w:pPr>
        <w:pStyle w:val="4"/>
        <w:widowControl/>
        <w:shd w:val="clear" w:color="auto" w:fill="FFFFFF"/>
        <w:tabs>
          <w:tab w:val="left" w:pos="4635"/>
        </w:tabs>
        <w:spacing w:line="360" w:lineRule="auto"/>
        <w:ind w:firstLine="904" w:firstLineChars="250"/>
        <w:jc w:val="center"/>
        <w:rPr>
          <w:rStyle w:val="7"/>
          <w:rFonts w:ascii="宋体" w:hAnsi="宋体" w:cs="宋体"/>
          <w:color w:val="000000"/>
          <w:sz w:val="36"/>
          <w:szCs w:val="36"/>
          <w:shd w:val="clear" w:color="auto" w:fill="FFFFFF"/>
        </w:rPr>
      </w:pPr>
      <w:r>
        <w:rPr>
          <w:rStyle w:val="7"/>
          <w:rFonts w:hint="eastAsia" w:ascii="宋体" w:hAnsi="宋体" w:cs="宋体"/>
          <w:color w:val="000000"/>
          <w:sz w:val="36"/>
          <w:szCs w:val="36"/>
          <w:shd w:val="clear" w:color="auto" w:fill="FFFFFF"/>
        </w:rPr>
        <w:t>第二部分</w:t>
      </w:r>
    </w:p>
    <w:p>
      <w:pPr>
        <w:pStyle w:val="4"/>
        <w:widowControl/>
        <w:shd w:val="clear" w:color="auto" w:fill="FFFFFF"/>
        <w:tabs>
          <w:tab w:val="left" w:pos="4635"/>
        </w:tabs>
        <w:spacing w:line="360" w:lineRule="auto"/>
        <w:ind w:firstLine="904" w:firstLineChars="250"/>
        <w:jc w:val="center"/>
        <w:rPr>
          <w:rStyle w:val="7"/>
          <w:rFonts w:ascii="宋体" w:hAnsi="宋体" w:cs="宋体"/>
          <w:color w:val="000000"/>
          <w:sz w:val="36"/>
          <w:szCs w:val="36"/>
          <w:shd w:val="clear" w:color="auto" w:fill="FFFFFF"/>
        </w:rPr>
      </w:pPr>
      <w:r>
        <w:rPr>
          <w:rStyle w:val="7"/>
          <w:rFonts w:hint="eastAsia" w:ascii="宋体" w:hAnsi="宋体" w:cs="宋体"/>
          <w:color w:val="000000"/>
          <w:sz w:val="36"/>
          <w:szCs w:val="36"/>
          <w:shd w:val="clear" w:color="auto" w:fill="FFFFFF"/>
        </w:rPr>
        <w:t>驻马店市委政法委2020年部门预算情况说明</w:t>
      </w:r>
    </w:p>
    <w:p>
      <w:pPr>
        <w:pStyle w:val="4"/>
        <w:widowControl/>
        <w:shd w:val="clear" w:color="auto" w:fill="FFFFFF"/>
        <w:tabs>
          <w:tab w:val="left" w:pos="4635"/>
        </w:tabs>
        <w:spacing w:line="360" w:lineRule="auto"/>
        <w:ind w:firstLine="904" w:firstLineChars="250"/>
        <w:jc w:val="center"/>
        <w:rPr>
          <w:rStyle w:val="7"/>
          <w:rFonts w:ascii="宋体" w:hAnsi="宋体" w:cs="宋体"/>
          <w:color w:val="000000"/>
          <w:sz w:val="36"/>
          <w:szCs w:val="36"/>
          <w:shd w:val="clear" w:color="auto" w:fill="FFFFFF"/>
        </w:rPr>
      </w:pPr>
    </w:p>
    <w:p>
      <w:pPr>
        <w:pStyle w:val="4"/>
        <w:widowControl/>
        <w:shd w:val="clear" w:color="auto" w:fill="FFFFFF"/>
        <w:spacing w:line="360" w:lineRule="auto"/>
        <w:ind w:firstLine="480" w:firstLineChars="150"/>
        <w:rPr>
          <w:rFonts w:ascii="宋体" w:hAnsi="宋体" w:cs="宋体"/>
          <w:color w:val="000000"/>
        </w:rPr>
      </w:pPr>
      <w:r>
        <w:rPr>
          <w:rFonts w:hint="eastAsia" w:ascii="黑体" w:hAnsi="Times New Roman" w:eastAsia="黑体"/>
          <w:kern w:val="2"/>
          <w:sz w:val="32"/>
          <w:szCs w:val="32"/>
        </w:rPr>
        <w:t>一、收入支出预算总体情况说明</w:t>
      </w:r>
    </w:p>
    <w:p>
      <w:pPr>
        <w:pStyle w:val="4"/>
        <w:widowControl/>
        <w:shd w:val="clear" w:color="auto" w:fill="FFFFFF"/>
        <w:spacing w:line="360" w:lineRule="auto"/>
        <w:ind w:left="550" w:leftChars="250" w:firstLine="280" w:firstLineChars="100"/>
        <w:rPr>
          <w:rFonts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2020年收入总计1569.2万元，支出总计1569.2万元，与2019年相比，收、支总计各减少140.22万元，下降8.2%。主要原因：基本支出减少，压缩项目开支，坚持从严从简。</w:t>
      </w:r>
    </w:p>
    <w:p>
      <w:pPr>
        <w:pStyle w:val="4"/>
        <w:widowControl/>
        <w:shd w:val="clear" w:color="auto" w:fill="FFFFFF"/>
        <w:spacing w:line="360" w:lineRule="auto"/>
        <w:ind w:firstLine="480" w:firstLineChars="150"/>
        <w:rPr>
          <w:rFonts w:ascii="黑体" w:hAnsi="Times New Roman" w:eastAsia="黑体"/>
          <w:kern w:val="2"/>
          <w:sz w:val="32"/>
          <w:szCs w:val="32"/>
        </w:rPr>
      </w:pPr>
      <w:r>
        <w:rPr>
          <w:rFonts w:hint="eastAsia" w:ascii="黑体" w:hAnsi="Times New Roman" w:eastAsia="黑体"/>
          <w:kern w:val="2"/>
          <w:sz w:val="32"/>
          <w:szCs w:val="32"/>
        </w:rPr>
        <w:t>二、收入预算总体情况说明</w:t>
      </w:r>
    </w:p>
    <w:p>
      <w:pPr>
        <w:pStyle w:val="4"/>
        <w:widowControl/>
        <w:shd w:val="clear" w:color="auto" w:fill="FFFFFF"/>
        <w:spacing w:line="360" w:lineRule="auto"/>
        <w:rPr>
          <w:rFonts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 xml:space="preserve">    2020年收入预算1569.2万元，其中：一般公共预算1569.2万元。</w:t>
      </w:r>
    </w:p>
    <w:p>
      <w:pPr>
        <w:pStyle w:val="4"/>
        <w:widowControl/>
        <w:shd w:val="clear" w:color="auto" w:fill="FFFFFF"/>
        <w:spacing w:line="360" w:lineRule="auto"/>
        <w:ind w:firstLine="480" w:firstLineChars="150"/>
        <w:rPr>
          <w:rFonts w:ascii="黑体" w:hAnsi="Times New Roman" w:eastAsia="黑体"/>
          <w:kern w:val="2"/>
          <w:sz w:val="32"/>
          <w:szCs w:val="32"/>
        </w:rPr>
      </w:pPr>
      <w:r>
        <w:rPr>
          <w:rFonts w:hint="eastAsia" w:ascii="黑体" w:hAnsi="Times New Roman" w:eastAsia="黑体"/>
          <w:kern w:val="2"/>
          <w:sz w:val="32"/>
          <w:szCs w:val="32"/>
        </w:rPr>
        <w:t>三、支出预算总体情况说明</w:t>
      </w:r>
    </w:p>
    <w:p>
      <w:pPr>
        <w:spacing w:line="600" w:lineRule="exact"/>
        <w:ind w:firstLine="560" w:firstLineChars="200"/>
        <w:rPr>
          <w:rFonts w:ascii="宋体" w:hAnsi="宋体" w:eastAsia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2020年财政拨款支出预算1569.2万元，其中：基本支出685.08万元，占43.66%；项目支出884.12万元，占56.34%。</w:t>
      </w:r>
    </w:p>
    <w:p>
      <w:pPr>
        <w:pStyle w:val="4"/>
        <w:widowControl/>
        <w:shd w:val="clear" w:color="auto" w:fill="FFFFFF"/>
        <w:spacing w:line="360" w:lineRule="auto"/>
        <w:ind w:firstLine="480" w:firstLineChars="150"/>
        <w:rPr>
          <w:rFonts w:ascii="黑体" w:eastAsia="黑体"/>
          <w:sz w:val="32"/>
          <w:szCs w:val="32"/>
        </w:rPr>
      </w:pPr>
      <w:r>
        <w:rPr>
          <w:rFonts w:hint="eastAsia" w:ascii="黑体" w:hAnsi="Times New Roman" w:eastAsia="黑体"/>
          <w:kern w:val="2"/>
          <w:sz w:val="32"/>
          <w:szCs w:val="32"/>
        </w:rPr>
        <w:t>四、财政拨款收入支出预算总体情况说明</w:t>
      </w:r>
    </w:p>
    <w:p>
      <w:pPr>
        <w:pStyle w:val="4"/>
        <w:widowControl/>
        <w:shd w:val="clear" w:color="auto" w:fill="FFFFFF"/>
        <w:spacing w:line="360" w:lineRule="auto"/>
        <w:ind w:firstLine="140" w:firstLineChars="50"/>
        <w:rPr>
          <w:rFonts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 xml:space="preserve">   2020年一般公共预算收支预算1569.2万元。与2019年相比，减少140.22万元，下降8.2%。主要原因：基本支出减少，压缩项目开支，坚持从严从简。</w:t>
      </w:r>
    </w:p>
    <w:p>
      <w:pPr>
        <w:pStyle w:val="4"/>
        <w:widowControl/>
        <w:shd w:val="clear" w:color="auto" w:fill="FFFFFF"/>
        <w:spacing w:line="360" w:lineRule="auto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 xml:space="preserve"> 　五、一般公共预算支出预算情况说明</w:t>
      </w:r>
    </w:p>
    <w:p>
      <w:pPr>
        <w:pStyle w:val="4"/>
        <w:widowControl/>
        <w:shd w:val="clear" w:color="auto" w:fill="FFFFFF"/>
        <w:spacing w:line="360" w:lineRule="auto"/>
        <w:rPr>
          <w:rFonts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黑体" w:eastAsia="黑体"/>
          <w:sz w:val="32"/>
          <w:szCs w:val="32"/>
        </w:rPr>
        <w:t xml:space="preserve">　 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 xml:space="preserve">2020年一般公共预算支出年初预算为1569.2万元。主要用于以下方面：一般公共服务（类）支出1418.4万元，占90.39%；社会保障和就业（类）支出78.58万元，占5.01%；卫生健康（类）支出37.57万元，占2.39%；住房保障（类）支出34.65万元，占2.21%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42"/>
        <w:textAlignment w:val="auto"/>
        <w:rPr>
          <w:rFonts w:hint="eastAsia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eastAsia="黑体"/>
          <w:sz w:val="32"/>
          <w:szCs w:val="32"/>
        </w:rPr>
        <w:t>六、一般公共预算基本支出预算情况说明和支出预算经济分类情况说明</w:t>
      </w:r>
      <w:r>
        <w:rPr>
          <w:rFonts w:hint="eastAsia"/>
        </w:rPr>
        <w:t>   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rPr>
          <w:rFonts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  <w:lang w:val="en-US" w:eastAsia="zh-CN" w:bidi="ar-SA"/>
        </w:rPr>
        <w:t>2020年一般公共预算基本支出685.0813万元，其中：人员经费626.2775万元，主要包括：基本工资、津贴补贴、奖金、其他社会保障缴费、伙食补助费、绩效工资、机关事业单位基本养老保险缴费、职业年金缴费、其他工资福利支出、离休费、退休费、退职（役）费、抚恤金、生活补助、医疗费、助学金、奖励金、生产补贴、住房公积金、提租补贴、购房补贴、采暖补贴、物业服务补贴、其他对个人和家庭的补助支出；公用经费58.8038万元，主要包括：办公费、印刷费、咨询费、手续费、水费、电费、邮电费、取暖费、物业管理费、差旅费、因公出国（境）费、维修（护）费、租赁费、会议费、培训费、公务接待费、专用材料费、被装购置费、专用燃料费、劳务费、委托业务费、工会经费、福利费、公务用车运行维护费、其他交通费用、税金及附加费用、其他商品和服务支出、办公设备购置、专用设备购置、大型修缮、信息网络及软件购置更新、其他资本性支出。按照《财政部关于印发&lt;支出经济分类科目改革方案&gt;的通知》（财预〔2017〕98号）要求，从2018年起全面实施支出经济分类科目改革，根据政府预算管理和部门预算管理的不同特点，分设部门预算支出经济分类科目和政府预算支出经济分类科目，两套科目之间保持对应关系。为适应改革要求，我部门《支出经济分类汇总表》由上年仅反映一般公共预算基本支出经济分类科目预算，调整为按两套经济分类科目分别反映不同资金来源的全部预算支出。</w:t>
      </w:r>
    </w:p>
    <w:p>
      <w:pPr>
        <w:spacing w:line="360" w:lineRule="auto"/>
        <w:ind w:firstLine="160" w:firstLineChars="5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　七、政府性基金预算支出决算情况说明</w:t>
      </w:r>
    </w:p>
    <w:p>
      <w:pPr>
        <w:pStyle w:val="4"/>
        <w:widowControl/>
        <w:shd w:val="clear" w:color="auto" w:fill="FFFFFF"/>
        <w:spacing w:line="360" w:lineRule="auto"/>
        <w:rPr>
          <w:rFonts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　 我委2020年没有使用政府性基金预算拨款安排的支出。</w:t>
      </w:r>
    </w:p>
    <w:p>
      <w:pPr>
        <w:spacing w:line="360" w:lineRule="auto"/>
        <w:ind w:firstLine="160" w:firstLineChars="5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　八、“三公”经费支出预算情况说明</w:t>
      </w:r>
    </w:p>
    <w:p>
      <w:pPr>
        <w:pStyle w:val="4"/>
        <w:widowControl/>
        <w:shd w:val="clear" w:color="auto" w:fill="FFFFFF"/>
        <w:spacing w:line="360" w:lineRule="auto"/>
        <w:ind w:firstLine="540"/>
        <w:rPr>
          <w:rFonts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2020年“三公”经费预算为26.3万元。2020年“三公”经费支出预算数比2019年增加7.4万元,增加原因：因社会治安综合治理任务加重，扫黑除恶任务加重，维稳工作更加繁重。具体支出情况如下：</w:t>
      </w:r>
    </w:p>
    <w:p>
      <w:pPr>
        <w:spacing w:line="360" w:lineRule="auto"/>
        <w:ind w:firstLine="480" w:firstLineChars="150"/>
        <w:rPr>
          <w:rFonts w:ascii="宋体" w:hAnsi="宋体" w:eastAsia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黑体" w:eastAsia="黑体"/>
          <w:sz w:val="32"/>
          <w:szCs w:val="32"/>
        </w:rPr>
        <w:t>(一)因公出国(境)费0元，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主要用于单位工作人员公务出国(境)的住宿费、旅费、伙食补助费、杂费、培训费等支出。预算数与2019相比持平。</w:t>
      </w:r>
    </w:p>
    <w:p>
      <w:pPr>
        <w:spacing w:line="360" w:lineRule="auto"/>
        <w:ind w:firstLine="480" w:firstLineChars="150"/>
        <w:rPr>
          <w:rFonts w:ascii="宋体" w:hAnsi="宋体" w:eastAsia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黑体" w:eastAsia="黑体"/>
          <w:sz w:val="32"/>
          <w:szCs w:val="32"/>
        </w:rPr>
        <w:t>(二)公务用车购置及运行费15.4万元，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其中，公务用车购置费为0万元；公务用车运行维护费15.4万元，主要用于开展工作所需公务用车的燃料费、维修费、过路过桥费、保险费等支出。公务用车购置费预算数与 2019年相比没有变化，2020年公务用车运行维护费预算数比2019年增加3万元，增加原因：因社会治安综合治理任务加重，扫黑除恶任务加重，维稳工作更加繁重。</w:t>
      </w:r>
    </w:p>
    <w:p>
      <w:pPr>
        <w:spacing w:line="360" w:lineRule="auto"/>
        <w:ind w:firstLine="480" w:firstLineChars="150"/>
        <w:rPr>
          <w:rFonts w:ascii="宋体" w:hAnsi="宋体" w:eastAsia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黑体" w:eastAsia="黑体"/>
          <w:sz w:val="32"/>
          <w:szCs w:val="32"/>
        </w:rPr>
        <w:t>(三)公务接待费10.9万元，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主要用于按规定开支的各类公务接待(含外宾接待)支出。预算数比2019年增加4.4万元，增加原因：因社会治安综合治理任务加重，扫黑除恶任务加重，维稳工作更加繁重。</w:t>
      </w:r>
    </w:p>
    <w:p>
      <w:pPr>
        <w:spacing w:line="360" w:lineRule="auto"/>
        <w:ind w:firstLine="160" w:firstLineChars="5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　九、其他重要事项的情况说明</w:t>
      </w:r>
    </w:p>
    <w:p>
      <w:pPr>
        <w:spacing w:line="360" w:lineRule="auto"/>
        <w:ind w:firstLine="480" w:firstLineChars="15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(一)机关运行经费支出情况</w:t>
      </w:r>
    </w:p>
    <w:p>
      <w:pPr>
        <w:spacing w:line="360" w:lineRule="auto"/>
        <w:ind w:firstLine="420" w:firstLineChars="150"/>
        <w:rPr>
          <w:rFonts w:ascii="宋体" w:hAnsi="宋体" w:eastAsia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2020年机关运行经费支出预算58.8万元，主要保障机构正常运转及正常履职需要。</w:t>
      </w:r>
    </w:p>
    <w:p>
      <w:pPr>
        <w:spacing w:line="360" w:lineRule="auto"/>
        <w:ind w:firstLine="480" w:firstLineChars="15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(二)政府采购支出情况</w:t>
      </w:r>
    </w:p>
    <w:p>
      <w:pPr>
        <w:spacing w:line="360" w:lineRule="auto"/>
        <w:ind w:firstLine="420" w:firstLineChars="150"/>
        <w:rPr>
          <w:rFonts w:ascii="宋体" w:hAnsi="宋体" w:eastAsia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2020年政府采购预算安排734.8万元，其中：货物类政府采购预算203.5万元，服务类政府采购预算521.3万元，工程类政府采购预算10万元。</w:t>
      </w:r>
    </w:p>
    <w:p>
      <w:pPr>
        <w:spacing w:line="360" w:lineRule="auto"/>
        <w:ind w:firstLine="320" w:firstLineChars="1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（三）绩效目标设置情况</w:t>
      </w:r>
    </w:p>
    <w:p>
      <w:pPr>
        <w:spacing w:line="360" w:lineRule="auto"/>
        <w:ind w:firstLine="482" w:firstLineChars="150"/>
        <w:rPr>
          <w:rFonts w:ascii="宋体" w:hAnsi="宋体" w:eastAsia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我委2020年预算项目均按要求编制了绩效目标，从项目产出、项目效益、满意度等方面设置了绩效指标，综合反映项目预期完成的数量、实效、质量，预期达到的社会经济效益、可持续影响以及服务对象满意度等情况。</w:t>
      </w:r>
    </w:p>
    <w:p>
      <w:pPr>
        <w:spacing w:line="360" w:lineRule="auto"/>
        <w:ind w:firstLine="320" w:firstLineChars="1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(四)国有资产占用情况</w:t>
      </w:r>
    </w:p>
    <w:p>
      <w:pPr>
        <w:spacing w:line="360" w:lineRule="auto"/>
        <w:ind w:firstLine="420" w:firstLineChars="150"/>
        <w:rPr>
          <w:rFonts w:ascii="宋体" w:hAnsi="宋体" w:eastAsia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2019年期末，我委共有车辆3辆，全部为一般公务用车。</w:t>
      </w:r>
    </w:p>
    <w:p>
      <w:pPr>
        <w:spacing w:line="360" w:lineRule="auto"/>
        <w:ind w:firstLine="320" w:firstLineChars="1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(五)专项转移支付项目情况</w:t>
      </w:r>
    </w:p>
    <w:p>
      <w:pPr>
        <w:spacing w:line="360" w:lineRule="auto"/>
        <w:ind w:firstLine="420" w:firstLineChars="150"/>
        <w:rPr>
          <w:rFonts w:ascii="宋体" w:hAnsi="宋体" w:eastAsia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我委无负责管理的专项转移支付项目及资金。</w:t>
      </w:r>
    </w:p>
    <w:p>
      <w:pPr>
        <w:pStyle w:val="4"/>
        <w:widowControl/>
        <w:shd w:val="clear" w:color="auto" w:fill="FFFFFF"/>
        <w:tabs>
          <w:tab w:val="left" w:pos="4635"/>
        </w:tabs>
        <w:spacing w:line="360" w:lineRule="auto"/>
        <w:jc w:val="center"/>
        <w:rPr>
          <w:rStyle w:val="7"/>
          <w:sz w:val="36"/>
          <w:szCs w:val="36"/>
          <w:shd w:val="clear" w:color="auto" w:fill="FFFFFF"/>
        </w:rPr>
      </w:pPr>
      <w:r>
        <w:rPr>
          <w:rFonts w:hint="eastAsia" w:ascii="宋体" w:hAnsi="宋体" w:cs="宋体"/>
          <w:color w:val="000000"/>
          <w:shd w:val="clear" w:color="auto" w:fill="FFFFFF"/>
        </w:rPr>
        <w:t>　</w:t>
      </w:r>
      <w:r>
        <w:rPr>
          <w:rStyle w:val="7"/>
          <w:rFonts w:hint="eastAsia" w:ascii="宋体" w:hAnsi="宋体" w:cs="宋体"/>
          <w:color w:val="000000"/>
          <w:sz w:val="36"/>
          <w:szCs w:val="36"/>
          <w:shd w:val="clear" w:color="auto" w:fill="FFFFFF"/>
        </w:rPr>
        <w:t>　第三部分　　名词解释</w:t>
      </w:r>
    </w:p>
    <w:p>
      <w:pPr>
        <w:spacing w:line="360" w:lineRule="auto"/>
        <w:ind w:firstLine="420" w:firstLineChars="150"/>
        <w:rPr>
          <w:rFonts w:ascii="宋体" w:hAnsi="宋体" w:eastAsia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一、财政拨款收入：是指市级财政当年拨付的资金。</w:t>
      </w:r>
    </w:p>
    <w:p>
      <w:pPr>
        <w:spacing w:line="360" w:lineRule="auto"/>
        <w:ind w:firstLine="420" w:firstLineChars="150"/>
        <w:rPr>
          <w:rFonts w:ascii="宋体" w:hAnsi="宋体" w:eastAsia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二、事业收入：是指事业单位开展专业活动及辅助活动所取得的收入。</w:t>
      </w:r>
    </w:p>
    <w:p>
      <w:pPr>
        <w:spacing w:line="360" w:lineRule="auto"/>
        <w:ind w:firstLine="420" w:firstLineChars="150"/>
        <w:rPr>
          <w:rFonts w:ascii="宋体" w:hAnsi="宋体" w:eastAsia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三、其他收入：是指部门取得的除“财政拨款”、“事业收入”、“事业单位经营收入”等以外的收入。</w:t>
      </w:r>
    </w:p>
    <w:p>
      <w:pPr>
        <w:spacing w:line="360" w:lineRule="auto"/>
        <w:ind w:firstLine="420" w:firstLineChars="150"/>
        <w:rPr>
          <w:rFonts w:ascii="宋体" w:hAnsi="宋体" w:eastAsia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四、用事业基金弥补收支差额：是指事业单位在当年的“财政拨款收入”、“事业收入”、“经营收入”和“其他收入”不足以安排当年支出的情况下，使用以前年度积累的事业基金(即事业单位以前各年度收支相抵后，按国家规定提取、用于弥补以后年度收支差额的基金)弥补当年收支缺口的资金。</w:t>
      </w:r>
    </w:p>
    <w:p>
      <w:pPr>
        <w:spacing w:line="360" w:lineRule="auto"/>
        <w:ind w:firstLine="420" w:firstLineChars="150"/>
        <w:rPr>
          <w:rFonts w:ascii="宋体" w:hAnsi="宋体" w:eastAsia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五、基本支出：是指为保障机构正常运转、完成日常工作任务所必需的开支，其内容包括人员经费和日常公用经费两部分。</w:t>
      </w:r>
    </w:p>
    <w:p>
      <w:pPr>
        <w:spacing w:line="360" w:lineRule="auto"/>
        <w:ind w:firstLine="420" w:firstLineChars="150"/>
        <w:rPr>
          <w:rFonts w:ascii="宋体" w:hAnsi="宋体" w:eastAsia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六、项目支出：是指在基本支出之外，为完成特定的行政工作任务或事业发展目标所发生的支出。</w:t>
      </w:r>
    </w:p>
    <w:p>
      <w:pPr>
        <w:spacing w:line="360" w:lineRule="auto"/>
        <w:ind w:firstLine="420" w:firstLineChars="150"/>
        <w:rPr>
          <w:rFonts w:ascii="宋体" w:hAnsi="宋体" w:eastAsia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七、“三公”经费：是指纳入市级财政预算管理，部门使用财政拨款安排的因公出国(境)费、公务用车购置及运行费和公务接待费。其中，因公出国(境)费反映单位公务出国(境)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(含外宾接待)支出。</w:t>
      </w:r>
    </w:p>
    <w:p>
      <w:pPr>
        <w:spacing w:line="360" w:lineRule="auto"/>
        <w:ind w:firstLine="420" w:firstLineChars="150"/>
        <w:rPr>
          <w:rFonts w:ascii="宋体" w:hAnsi="宋体" w:eastAsia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八、机关运行经费：是指为保障行政单位(含参照公务员法管理的事业单位)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>
      <w:pPr>
        <w:pStyle w:val="4"/>
        <w:widowControl/>
        <w:shd w:val="clear" w:color="auto" w:fill="FFFFFF"/>
        <w:spacing w:line="360" w:lineRule="auto"/>
        <w:rPr>
          <w:rFonts w:ascii="仿宋_GB2312" w:hAnsi="Times New Roman" w:eastAsia="仿宋_GB2312"/>
          <w:b/>
          <w:kern w:val="2"/>
          <w:sz w:val="32"/>
          <w:szCs w:val="32"/>
        </w:rPr>
      </w:pPr>
      <w:r>
        <w:rPr>
          <w:rFonts w:hint="eastAsia" w:ascii="仿宋_GB2312" w:hAnsi="Times New Roman" w:eastAsia="仿宋_GB2312"/>
          <w:b/>
          <w:kern w:val="2"/>
          <w:sz w:val="32"/>
          <w:szCs w:val="32"/>
        </w:rPr>
        <w:t>附件：</w:t>
      </w:r>
    </w:p>
    <w:p>
      <w:pPr>
        <w:pStyle w:val="4"/>
        <w:widowControl/>
        <w:shd w:val="clear" w:color="auto" w:fill="FFFFFF"/>
        <w:spacing w:line="360" w:lineRule="auto"/>
        <w:ind w:firstLine="1760" w:firstLineChars="550"/>
        <w:rPr>
          <w:rFonts w:ascii="黑体" w:hAnsi="黑体" w:eastAsia="黑体"/>
          <w:kern w:val="2"/>
          <w:sz w:val="32"/>
          <w:szCs w:val="32"/>
        </w:rPr>
      </w:pPr>
      <w:r>
        <w:rPr>
          <w:rFonts w:hint="eastAsia" w:ascii="黑体" w:hAnsi="黑体" w:eastAsia="黑体"/>
          <w:kern w:val="2"/>
          <w:sz w:val="32"/>
          <w:szCs w:val="32"/>
        </w:rPr>
        <w:t>驻马店市委政法委</w:t>
      </w:r>
      <w:r>
        <w:rPr>
          <w:rFonts w:ascii="黑体" w:hAnsi="黑体" w:eastAsia="黑体"/>
          <w:kern w:val="2"/>
          <w:sz w:val="32"/>
          <w:szCs w:val="32"/>
        </w:rPr>
        <w:t>20</w:t>
      </w:r>
      <w:r>
        <w:rPr>
          <w:rFonts w:hint="eastAsia" w:ascii="黑体" w:hAnsi="黑体" w:eastAsia="黑体"/>
          <w:kern w:val="2"/>
          <w:sz w:val="32"/>
          <w:szCs w:val="32"/>
        </w:rPr>
        <w:t>20年部门预算表</w:t>
      </w:r>
    </w:p>
    <w:p>
      <w:pPr>
        <w:pStyle w:val="4"/>
        <w:widowControl/>
        <w:shd w:val="clear" w:color="auto" w:fill="FFFFFF"/>
        <w:spacing w:line="360" w:lineRule="auto"/>
        <w:rPr>
          <w:rFonts w:ascii="仿宋_GB2312" w:hAnsi="Times New Roman" w:eastAsia="仿宋_GB2312"/>
          <w:kern w:val="2"/>
          <w:sz w:val="32"/>
          <w:szCs w:val="32"/>
        </w:rPr>
      </w:pPr>
    </w:p>
    <w:p>
      <w:pPr>
        <w:spacing w:line="220" w:lineRule="atLeast"/>
      </w:pPr>
    </w:p>
    <w:sectPr>
      <w:headerReference r:id="rId4" w:type="default"/>
      <w:footerReference r:id="rId5" w:type="default"/>
      <w:footerReference r:id="rId6" w:type="even"/>
      <w:pgSz w:w="11906" w:h="16838"/>
      <w:pgMar w:top="1440" w:right="1588" w:bottom="1440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  <w:sz w:val="32"/>
        <w:szCs w:val="32"/>
      </w:rPr>
    </w:pPr>
    <w:r>
      <w:rPr>
        <w:rStyle w:val="8"/>
        <w:sz w:val="32"/>
        <w:szCs w:val="32"/>
      </w:rPr>
      <w:fldChar w:fldCharType="begin"/>
    </w:r>
    <w:r>
      <w:rPr>
        <w:rStyle w:val="8"/>
        <w:sz w:val="32"/>
        <w:szCs w:val="32"/>
      </w:rPr>
      <w:instrText xml:space="preserve">PAGE  </w:instrText>
    </w:r>
    <w:r>
      <w:rPr>
        <w:rStyle w:val="8"/>
        <w:sz w:val="32"/>
        <w:szCs w:val="32"/>
      </w:rPr>
      <w:fldChar w:fldCharType="separate"/>
    </w:r>
    <w:r>
      <w:rPr>
        <w:rStyle w:val="8"/>
        <w:sz w:val="32"/>
        <w:szCs w:val="32"/>
      </w:rPr>
      <w:t>- 5 -</w:t>
    </w:r>
    <w:r>
      <w:rPr>
        <w:rStyle w:val="8"/>
        <w:sz w:val="32"/>
        <w:szCs w:val="32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10CA4F"/>
    <w:multiLevelType w:val="singleLevel"/>
    <w:tmpl w:val="AC10CA4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C7FB3AC"/>
    <w:multiLevelType w:val="singleLevel"/>
    <w:tmpl w:val="DC7FB3AC"/>
    <w:lvl w:ilvl="0" w:tentative="0">
      <w:start w:val="1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15815"/>
    <w:rsid w:val="0003206A"/>
    <w:rsid w:val="000868A6"/>
    <w:rsid w:val="000B7868"/>
    <w:rsid w:val="000D699C"/>
    <w:rsid w:val="000F1AC9"/>
    <w:rsid w:val="000F3DD8"/>
    <w:rsid w:val="00107FB8"/>
    <w:rsid w:val="0011295E"/>
    <w:rsid w:val="00125012"/>
    <w:rsid w:val="001B40BF"/>
    <w:rsid w:val="001C5B07"/>
    <w:rsid w:val="001E2A9B"/>
    <w:rsid w:val="001F5296"/>
    <w:rsid w:val="001F75D8"/>
    <w:rsid w:val="00210550"/>
    <w:rsid w:val="0025483B"/>
    <w:rsid w:val="002576C1"/>
    <w:rsid w:val="002B0F83"/>
    <w:rsid w:val="002D7177"/>
    <w:rsid w:val="002E160B"/>
    <w:rsid w:val="003071C5"/>
    <w:rsid w:val="00315826"/>
    <w:rsid w:val="00323B43"/>
    <w:rsid w:val="003357FC"/>
    <w:rsid w:val="0036610A"/>
    <w:rsid w:val="00386DC2"/>
    <w:rsid w:val="003B12DA"/>
    <w:rsid w:val="003B484D"/>
    <w:rsid w:val="003D37D8"/>
    <w:rsid w:val="003E2933"/>
    <w:rsid w:val="003F6B55"/>
    <w:rsid w:val="00406A42"/>
    <w:rsid w:val="00411BE3"/>
    <w:rsid w:val="00426133"/>
    <w:rsid w:val="004358AB"/>
    <w:rsid w:val="00457E59"/>
    <w:rsid w:val="00471851"/>
    <w:rsid w:val="0048386B"/>
    <w:rsid w:val="004A1699"/>
    <w:rsid w:val="004B12D9"/>
    <w:rsid w:val="004D0ECA"/>
    <w:rsid w:val="0051595A"/>
    <w:rsid w:val="005631A3"/>
    <w:rsid w:val="00577FCA"/>
    <w:rsid w:val="005B3796"/>
    <w:rsid w:val="005B43AB"/>
    <w:rsid w:val="005D13F5"/>
    <w:rsid w:val="005E50DA"/>
    <w:rsid w:val="00620540"/>
    <w:rsid w:val="006865BC"/>
    <w:rsid w:val="006E3E6F"/>
    <w:rsid w:val="00714DD7"/>
    <w:rsid w:val="00726E63"/>
    <w:rsid w:val="007774C5"/>
    <w:rsid w:val="007E746C"/>
    <w:rsid w:val="00801E6B"/>
    <w:rsid w:val="00807DF6"/>
    <w:rsid w:val="00820428"/>
    <w:rsid w:val="008725AA"/>
    <w:rsid w:val="008823E5"/>
    <w:rsid w:val="008971A5"/>
    <w:rsid w:val="008B0F48"/>
    <w:rsid w:val="008B7726"/>
    <w:rsid w:val="008E25BB"/>
    <w:rsid w:val="008F4D55"/>
    <w:rsid w:val="00927B9F"/>
    <w:rsid w:val="00992E4A"/>
    <w:rsid w:val="009A356C"/>
    <w:rsid w:val="009F23FB"/>
    <w:rsid w:val="00A107D5"/>
    <w:rsid w:val="00A211F9"/>
    <w:rsid w:val="00A84C30"/>
    <w:rsid w:val="00AB2010"/>
    <w:rsid w:val="00AC3373"/>
    <w:rsid w:val="00AD133A"/>
    <w:rsid w:val="00B336F8"/>
    <w:rsid w:val="00B5212D"/>
    <w:rsid w:val="00B763B9"/>
    <w:rsid w:val="00BB53A8"/>
    <w:rsid w:val="00BB5DAD"/>
    <w:rsid w:val="00C23584"/>
    <w:rsid w:val="00C667FC"/>
    <w:rsid w:val="00C858D9"/>
    <w:rsid w:val="00C91A89"/>
    <w:rsid w:val="00C9301B"/>
    <w:rsid w:val="00CA36A1"/>
    <w:rsid w:val="00CD1E06"/>
    <w:rsid w:val="00CE3916"/>
    <w:rsid w:val="00CE3D02"/>
    <w:rsid w:val="00CE506B"/>
    <w:rsid w:val="00CE7AEA"/>
    <w:rsid w:val="00D31D50"/>
    <w:rsid w:val="00D55312"/>
    <w:rsid w:val="00D97880"/>
    <w:rsid w:val="00DC30F0"/>
    <w:rsid w:val="00DF2919"/>
    <w:rsid w:val="00DF4238"/>
    <w:rsid w:val="00E12EDA"/>
    <w:rsid w:val="00E624D2"/>
    <w:rsid w:val="00E922A3"/>
    <w:rsid w:val="00EB5F71"/>
    <w:rsid w:val="00EC237B"/>
    <w:rsid w:val="00ED0502"/>
    <w:rsid w:val="00F43F43"/>
    <w:rsid w:val="00F8420D"/>
    <w:rsid w:val="00FE57B6"/>
    <w:rsid w:val="2A3A28B2"/>
    <w:rsid w:val="2C351EBE"/>
    <w:rsid w:val="2F3609C7"/>
    <w:rsid w:val="2F5C5496"/>
    <w:rsid w:val="42C91E8F"/>
    <w:rsid w:val="5B492399"/>
    <w:rsid w:val="6619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0"/>
    <w:pPr>
      <w:widowControl w:val="0"/>
      <w:adjustRightInd/>
      <w:snapToGrid/>
      <w:spacing w:before="100" w:beforeAutospacing="1" w:after="100" w:afterAutospacing="1"/>
    </w:pPr>
    <w:rPr>
      <w:rFonts w:ascii="Calibri" w:hAnsi="Calibri" w:eastAsia="宋体" w:cs="Times New Roman"/>
      <w:sz w:val="24"/>
      <w:szCs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uiPriority w:val="0"/>
  </w:style>
  <w:style w:type="character" w:customStyle="1" w:styleId="9">
    <w:name w:val="页眉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10">
    <w:name w:val="页脚 Char"/>
    <w:basedOn w:val="6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96B07AA-AD92-4B11-A1EC-CBAADCBEA25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451</Words>
  <Characters>2575</Characters>
  <Lines>21</Lines>
  <Paragraphs>6</Paragraphs>
  <TotalTime>0</TotalTime>
  <ScaleCrop>false</ScaleCrop>
  <LinksUpToDate>false</LinksUpToDate>
  <CharactersWithSpaces>3020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penny</cp:lastModifiedBy>
  <cp:lastPrinted>2020-06-08T09:42:00Z</cp:lastPrinted>
  <dcterms:modified xsi:type="dcterms:W3CDTF">2021-06-10T09:09:31Z</dcterms:modified>
  <cp:revision>103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E3ACBB6C12794E688821310517225601</vt:lpwstr>
  </property>
</Properties>
</file>