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农业机械技术中心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农业机械技术中心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农业机械技术中心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农业机械技术中心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农业机械技术中心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农业机械技术中心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spacing w:line="600" w:lineRule="exact"/>
        <w:ind w:firstLine="63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驻马店市农业机械技术中心为市政府参公事业单位，内设六个科室，规格为正处级。下设一个二级单位农业机械安全监理所，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主要职责是：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参与研究起草农业机械化、设施农业工程和农用航空业务发展规划；承担农业机械基本建设资金、事业费及专项资金使用、发放的服务工作。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负责农业机械化宣传工作；开展农业机械装备的需求预测、科学配备指导、农业机械报废更新等工作，落实农业机械服务金融支持政策。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承担农业机械社会化服务体系和推广体系建设的技术服务工作。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参与农业机械化生产和抗灾救灾工作；推进农业机械节能减排、开展农业机械节油工作；承担农业机械化教育培训和职业技能鉴定的服务工作。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制定农业全程全面机械化的重大技术措施，推进农业机械农艺融合，承担农业机械化重点技术攻关、关键机具设备开发、技术推广项目的论证、立项、实施和农业机械科技成果转化与应用工作。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负责农业机械化信息网络建设，推进农业机械科技化和信息化融合、智能农业机械装备应用、数据信息互相共享；承担农业机械化统计分析和信息技术服务工作。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承担拖拉机、联合收割机、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农用运输车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等农业机械的注册登记、牌照核发、安全技术状态检验等技术性、事务性工作；开展农业机械安全生产技术服务，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负责全市农业机械安全监理，安全作业管理工作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，承担农业机械驾驶（操作）人员考试、核发证件、安全教育、技术考核等工作；统计、分析农业机械事故，制订安全生产防范措施。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负责农业机械化对外经济技术交流与合作，承担农业机械化国际交流合作项目的实施管理。</w:t>
      </w:r>
    </w:p>
    <w:p>
      <w:pPr>
        <w:numPr>
          <w:ilvl w:val="0"/>
          <w:numId w:val="1"/>
        </w:numPr>
        <w:spacing w:line="600" w:lineRule="exact"/>
        <w:ind w:left="0" w:leftChars="0" w:firstLine="645" w:firstLineChars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承办市政府交办的其他事项。</w:t>
      </w:r>
    </w:p>
    <w:p>
      <w:pPr>
        <w:spacing w:line="600" w:lineRule="exact"/>
        <w:ind w:firstLine="640" w:firstLineChars="200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农业机械技术中心</w:t>
      </w:r>
      <w:r>
        <w:rPr>
          <w:rFonts w:hint="eastAsia" w:ascii="黑体" w:hAnsi="黑体" w:eastAsia="黑体"/>
          <w:sz w:val="32"/>
          <w:szCs w:val="32"/>
        </w:rPr>
        <w:t>机构设置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及预算构成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农业机械技术中心</w:t>
      </w:r>
      <w:r>
        <w:rPr>
          <w:rFonts w:hint="eastAsia" w:ascii="仿宋" w:hAnsi="仿宋" w:eastAsia="仿宋" w:cs="仿宋_GB2312"/>
          <w:sz w:val="32"/>
          <w:szCs w:val="32"/>
        </w:rPr>
        <w:t>内设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个职能科室，分别是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综合科、产业发展科、生产服务科、信息化科、农业机械推广科、安全生产科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驻马店市农业机械技术中心部门预算包括本级预算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 w:bidi="ar"/>
        </w:rPr>
        <w:t>所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属单位预算。</w:t>
      </w:r>
    </w:p>
    <w:p>
      <w:pPr>
        <w:numPr>
          <w:ilvl w:val="0"/>
          <w:numId w:val="2"/>
        </w:numPr>
        <w:spacing w:line="55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驻马店市农业机械技术中心（含参公和事业）</w:t>
      </w:r>
    </w:p>
    <w:p>
      <w:pPr>
        <w:numPr>
          <w:ilvl w:val="0"/>
          <w:numId w:val="0"/>
        </w:numPr>
        <w:spacing w:line="55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2、驻马店市农业机械安全监理所</w:t>
      </w:r>
    </w:p>
    <w:p>
      <w:pPr>
        <w:numPr>
          <w:ilvl w:val="0"/>
          <w:numId w:val="0"/>
        </w:numPr>
        <w:spacing w:line="550" w:lineRule="exac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480"/>
        <w:rPr>
          <w:rFonts w:hint="eastAsia" w:ascii="华文仿宋" w:hAnsi="华文仿宋" w:eastAsia="华文仿宋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农业机械技术中心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农业机械技术中心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1149.5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1149.5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年预算相比，收、支总计各减少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196.7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14.6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2021年减少了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财政拨付原驻马店市农机公司企业改制补发拖欠职工工资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174.7万元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农业机械技术中心</w:t>
      </w:r>
      <w:r>
        <w:rPr>
          <w:rFonts w:eastAsia="仿宋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1149.5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1149.5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农业机械技术中心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1149.5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1063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86.5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农业机械技术中心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1149.5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196.7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2021年减少了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财政拨付原驻马店市农机公司企业改制补发拖欠职工工资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174.7万元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农业机械技术中心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1149.5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农林水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820.6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71.4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208.9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18.2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75.9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6.6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44.1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1063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950.6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112.4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预算</w:t>
      </w:r>
      <w:r>
        <w:rPr>
          <w:rFonts w:hint="eastAsia" w:ascii="黑体" w:hAnsi="黑体" w:eastAsia="黑体"/>
          <w:sz w:val="32"/>
          <w:szCs w:val="32"/>
        </w:rPr>
        <w:t>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8.3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增加了0.7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7.3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2020年持平。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7.3万元，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增加了1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增加了15.8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是2021年三夏三秋市政府安排我单位进行秸秆禁烧下县督导检查，增加了燃料费、维修费和</w:t>
      </w:r>
      <w:r>
        <w:rPr>
          <w:rFonts w:hint="eastAsia" w:ascii="仿宋" w:hAnsi="仿宋" w:eastAsia="仿宋"/>
          <w:sz w:val="32"/>
          <w:szCs w:val="32"/>
        </w:rPr>
        <w:t>过路过桥费。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0.3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节约开支，减少了不必要的招待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农业机械技术中心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49.4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600" w:firstLineChars="10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农业机械技术中心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24940"/>
    <w:multiLevelType w:val="singleLevel"/>
    <w:tmpl w:val="8362494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4B8F042"/>
    <w:multiLevelType w:val="singleLevel"/>
    <w:tmpl w:val="64B8F0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1AD5A90"/>
    <w:rsid w:val="0872168D"/>
    <w:rsid w:val="09E40827"/>
    <w:rsid w:val="0D4D11C4"/>
    <w:rsid w:val="0E2A2BDA"/>
    <w:rsid w:val="183824C1"/>
    <w:rsid w:val="1EFB577C"/>
    <w:rsid w:val="2F58234C"/>
    <w:rsid w:val="2F981A4D"/>
    <w:rsid w:val="31AD4BCC"/>
    <w:rsid w:val="32505F50"/>
    <w:rsid w:val="34787E99"/>
    <w:rsid w:val="353D5082"/>
    <w:rsid w:val="3A3F7198"/>
    <w:rsid w:val="3CF11BD4"/>
    <w:rsid w:val="449310F4"/>
    <w:rsid w:val="45917144"/>
    <w:rsid w:val="486E1556"/>
    <w:rsid w:val="49692828"/>
    <w:rsid w:val="4B6337F8"/>
    <w:rsid w:val="4CD10BBB"/>
    <w:rsid w:val="4F9447BF"/>
    <w:rsid w:val="51394C0F"/>
    <w:rsid w:val="57556F01"/>
    <w:rsid w:val="5C864AFC"/>
    <w:rsid w:val="629C5F3B"/>
    <w:rsid w:val="63D6175C"/>
    <w:rsid w:val="652C2C4C"/>
    <w:rsid w:val="6547704B"/>
    <w:rsid w:val="67441D6B"/>
    <w:rsid w:val="67F45B16"/>
    <w:rsid w:val="6A866325"/>
    <w:rsid w:val="6AB265FE"/>
    <w:rsid w:val="6B8F360B"/>
    <w:rsid w:val="6F4A337C"/>
    <w:rsid w:val="710459E9"/>
    <w:rsid w:val="735E2307"/>
    <w:rsid w:val="75BD15F3"/>
    <w:rsid w:val="79571E37"/>
    <w:rsid w:val="7A9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863</Words>
  <Characters>4920</Characters>
  <Lines>41</Lines>
  <Paragraphs>11</Paragraphs>
  <TotalTime>406</TotalTime>
  <ScaleCrop>false</ScaleCrop>
  <LinksUpToDate>false</LinksUpToDate>
  <CharactersWithSpaces>5772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penny</cp:lastModifiedBy>
  <cp:lastPrinted>2021-03-29T07:59:00Z</cp:lastPrinted>
  <dcterms:modified xsi:type="dcterms:W3CDTF">2021-04-09T10:32:51Z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