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349" w:rsidRDefault="00750839">
      <w:pPr>
        <w:spacing w:line="600" w:lineRule="exact"/>
        <w:jc w:val="center"/>
        <w:rPr>
          <w:rFonts w:asciiTheme="majorEastAsia" w:eastAsiaTheme="majorEastAsia" w:hAnsiTheme="majorEastAsia"/>
          <w:b/>
          <w:sz w:val="44"/>
          <w:szCs w:val="44"/>
        </w:rPr>
      </w:pPr>
      <w:r>
        <w:rPr>
          <w:rFonts w:asciiTheme="majorEastAsia" w:eastAsiaTheme="majorEastAsia" w:hAnsiTheme="majorEastAsia"/>
          <w:b/>
          <w:sz w:val="44"/>
          <w:szCs w:val="44"/>
        </w:rPr>
        <w:t>20</w:t>
      </w:r>
      <w:r>
        <w:rPr>
          <w:rFonts w:asciiTheme="majorEastAsia" w:eastAsiaTheme="majorEastAsia" w:hAnsiTheme="majorEastAsia" w:hint="eastAsia"/>
          <w:b/>
          <w:sz w:val="44"/>
          <w:szCs w:val="44"/>
        </w:rPr>
        <w:t>2</w:t>
      </w:r>
      <w:r>
        <w:rPr>
          <w:rFonts w:asciiTheme="majorEastAsia" w:eastAsiaTheme="majorEastAsia" w:hAnsiTheme="majorEastAsia" w:hint="eastAsia"/>
          <w:b/>
          <w:sz w:val="44"/>
          <w:szCs w:val="44"/>
        </w:rPr>
        <w:t>1</w:t>
      </w:r>
      <w:r>
        <w:rPr>
          <w:rFonts w:asciiTheme="majorEastAsia" w:eastAsiaTheme="majorEastAsia" w:hAnsiTheme="majorEastAsia" w:hint="eastAsia"/>
          <w:b/>
          <w:sz w:val="44"/>
          <w:szCs w:val="44"/>
        </w:rPr>
        <w:t>年驻马店</w:t>
      </w:r>
      <w:r>
        <w:rPr>
          <w:rFonts w:asciiTheme="majorEastAsia" w:eastAsiaTheme="majorEastAsia" w:hAnsiTheme="majorEastAsia" w:hint="eastAsia"/>
          <w:b/>
          <w:sz w:val="44"/>
          <w:szCs w:val="44"/>
        </w:rPr>
        <w:t>市委政法委</w:t>
      </w:r>
      <w:r>
        <w:rPr>
          <w:rFonts w:asciiTheme="majorEastAsia" w:eastAsiaTheme="majorEastAsia" w:hAnsiTheme="majorEastAsia" w:hint="eastAsia"/>
          <w:b/>
          <w:sz w:val="44"/>
          <w:szCs w:val="44"/>
        </w:rPr>
        <w:t>部门预算说明</w:t>
      </w:r>
    </w:p>
    <w:p w:rsidR="006A6349" w:rsidRDefault="006A6349">
      <w:pPr>
        <w:widowControl/>
        <w:spacing w:line="600" w:lineRule="exact"/>
        <w:ind w:firstLine="480"/>
        <w:jc w:val="center"/>
        <w:rPr>
          <w:rFonts w:ascii="仿宋" w:eastAsia="仿宋" w:hAnsi="仿宋" w:cs="Times New Roman"/>
          <w:b/>
          <w:bCs/>
          <w:kern w:val="0"/>
          <w:sz w:val="32"/>
          <w:szCs w:val="32"/>
        </w:rPr>
      </w:pPr>
    </w:p>
    <w:p w:rsidR="006A6349" w:rsidRDefault="00750839">
      <w:pPr>
        <w:widowControl/>
        <w:spacing w:line="600" w:lineRule="exact"/>
        <w:ind w:firstLine="480"/>
        <w:jc w:val="center"/>
        <w:rPr>
          <w:rFonts w:ascii="宋体" w:cs="Times New Roman"/>
          <w:b/>
          <w:bCs/>
          <w:kern w:val="0"/>
          <w:sz w:val="44"/>
          <w:szCs w:val="44"/>
        </w:rPr>
      </w:pPr>
      <w:r>
        <w:rPr>
          <w:rFonts w:ascii="宋体" w:hAnsi="宋体" w:cs="宋体" w:hint="eastAsia"/>
          <w:b/>
          <w:bCs/>
          <w:kern w:val="0"/>
          <w:sz w:val="44"/>
          <w:szCs w:val="44"/>
        </w:rPr>
        <w:t>目录</w:t>
      </w:r>
    </w:p>
    <w:p w:rsidR="006A6349" w:rsidRDefault="00750839">
      <w:pPr>
        <w:widowControl/>
        <w:spacing w:line="600" w:lineRule="exact"/>
        <w:ind w:firstLineChars="196" w:firstLine="627"/>
        <w:rPr>
          <w:rFonts w:ascii="黑体" w:eastAsia="黑体" w:hAnsi="黑体" w:cs="Times New Roman"/>
          <w:kern w:val="0"/>
          <w:sz w:val="32"/>
          <w:szCs w:val="32"/>
        </w:rPr>
      </w:pPr>
      <w:r>
        <w:rPr>
          <w:rFonts w:ascii="黑体" w:eastAsia="黑体" w:hAnsi="黑体" w:cs="黑体" w:hint="eastAsia"/>
          <w:kern w:val="0"/>
          <w:sz w:val="32"/>
          <w:szCs w:val="32"/>
        </w:rPr>
        <w:t>第一部分驻马店</w:t>
      </w:r>
      <w:r>
        <w:rPr>
          <w:rFonts w:ascii="黑体" w:eastAsia="黑体" w:hAnsi="黑体" w:cs="黑体" w:hint="eastAsia"/>
          <w:kern w:val="0"/>
          <w:sz w:val="32"/>
          <w:szCs w:val="32"/>
        </w:rPr>
        <w:t>市委政法委</w:t>
      </w:r>
      <w:r>
        <w:rPr>
          <w:rFonts w:ascii="黑体" w:eastAsia="黑体" w:hAnsi="黑体" w:cs="黑体" w:hint="eastAsia"/>
          <w:kern w:val="0"/>
          <w:sz w:val="32"/>
          <w:szCs w:val="32"/>
        </w:rPr>
        <w:t>概况</w:t>
      </w:r>
    </w:p>
    <w:p w:rsidR="006A6349" w:rsidRDefault="00750839">
      <w:pPr>
        <w:spacing w:line="600" w:lineRule="exact"/>
        <w:ind w:firstLineChars="200" w:firstLine="640"/>
        <w:rPr>
          <w:rFonts w:ascii="仿宋" w:eastAsia="仿宋" w:hAnsi="仿宋" w:cs="Times New Roman"/>
          <w:kern w:val="0"/>
          <w:sz w:val="32"/>
          <w:szCs w:val="32"/>
        </w:rPr>
      </w:pPr>
      <w:r>
        <w:rPr>
          <w:rFonts w:ascii="仿宋" w:eastAsia="仿宋" w:hAnsi="仿宋" w:cs="仿宋_GB2312" w:hint="eastAsia"/>
          <w:kern w:val="0"/>
          <w:sz w:val="32"/>
          <w:szCs w:val="32"/>
        </w:rPr>
        <w:t>一、主要职能</w:t>
      </w:r>
    </w:p>
    <w:p w:rsidR="006A6349" w:rsidRDefault="00750839">
      <w:pPr>
        <w:spacing w:line="600" w:lineRule="exact"/>
        <w:ind w:firstLineChars="200" w:firstLine="640"/>
        <w:jc w:val="left"/>
        <w:rPr>
          <w:rFonts w:ascii="仿宋" w:eastAsia="仿宋" w:hAnsi="仿宋" w:cs="Times New Roman"/>
          <w:kern w:val="0"/>
          <w:sz w:val="32"/>
          <w:szCs w:val="32"/>
        </w:rPr>
      </w:pPr>
      <w:r>
        <w:rPr>
          <w:rFonts w:ascii="仿宋" w:eastAsia="仿宋" w:hAnsi="仿宋" w:cs="仿宋_GB2312" w:hint="eastAsia"/>
          <w:kern w:val="0"/>
          <w:sz w:val="32"/>
          <w:szCs w:val="32"/>
        </w:rPr>
        <w:t>二、机构设置及预算单位构成</w:t>
      </w:r>
    </w:p>
    <w:p w:rsidR="006A6349" w:rsidRDefault="00750839">
      <w:pPr>
        <w:widowControl/>
        <w:spacing w:line="600" w:lineRule="exact"/>
        <w:ind w:firstLineChars="200" w:firstLine="640"/>
        <w:rPr>
          <w:rFonts w:ascii="黑体" w:eastAsia="黑体" w:hAnsi="黑体" w:cs="Times New Roman"/>
          <w:kern w:val="0"/>
          <w:sz w:val="32"/>
          <w:szCs w:val="32"/>
        </w:rPr>
      </w:pPr>
      <w:r>
        <w:rPr>
          <w:rFonts w:ascii="黑体" w:eastAsia="黑体" w:hAnsi="黑体" w:cs="黑体" w:hint="eastAsia"/>
          <w:kern w:val="0"/>
          <w:sz w:val="32"/>
          <w:szCs w:val="32"/>
        </w:rPr>
        <w:t>第二部分驻马店</w:t>
      </w:r>
      <w:r>
        <w:rPr>
          <w:rFonts w:ascii="黑体" w:eastAsia="黑体" w:hAnsi="黑体" w:cs="黑体" w:hint="eastAsia"/>
          <w:kern w:val="0"/>
          <w:sz w:val="32"/>
          <w:szCs w:val="32"/>
        </w:rPr>
        <w:t>市委政法委</w:t>
      </w:r>
      <w:r>
        <w:rPr>
          <w:rFonts w:ascii="黑体" w:eastAsia="黑体" w:hAnsi="黑体" w:cs="黑体"/>
          <w:kern w:val="0"/>
          <w:sz w:val="32"/>
          <w:szCs w:val="32"/>
        </w:rPr>
        <w:t>20</w:t>
      </w:r>
      <w:r>
        <w:rPr>
          <w:rFonts w:ascii="黑体" w:eastAsia="黑体" w:hAnsi="黑体" w:cs="黑体" w:hint="eastAsia"/>
          <w:kern w:val="0"/>
          <w:sz w:val="32"/>
          <w:szCs w:val="32"/>
        </w:rPr>
        <w:t>2</w:t>
      </w:r>
      <w:r>
        <w:rPr>
          <w:rFonts w:ascii="黑体" w:eastAsia="黑体" w:hAnsi="黑体" w:cs="黑体" w:hint="eastAsia"/>
          <w:kern w:val="0"/>
          <w:sz w:val="32"/>
          <w:szCs w:val="32"/>
        </w:rPr>
        <w:t>1</w:t>
      </w:r>
      <w:r>
        <w:rPr>
          <w:rFonts w:ascii="黑体" w:eastAsia="黑体" w:hAnsi="黑体" w:cs="黑体" w:hint="eastAsia"/>
          <w:kern w:val="0"/>
          <w:sz w:val="32"/>
          <w:szCs w:val="32"/>
        </w:rPr>
        <w:t>年度部门预算情况说明</w:t>
      </w:r>
    </w:p>
    <w:p w:rsidR="006A6349" w:rsidRDefault="00750839">
      <w:pPr>
        <w:spacing w:line="600" w:lineRule="exact"/>
        <w:ind w:firstLineChars="200" w:firstLine="640"/>
        <w:rPr>
          <w:rFonts w:ascii="仿宋" w:eastAsia="仿宋" w:hAnsi="仿宋"/>
          <w:sz w:val="32"/>
          <w:szCs w:val="32"/>
        </w:rPr>
      </w:pPr>
      <w:r>
        <w:rPr>
          <w:rFonts w:ascii="仿宋" w:eastAsia="仿宋" w:hAnsi="仿宋" w:hint="eastAsia"/>
          <w:sz w:val="32"/>
          <w:szCs w:val="32"/>
        </w:rPr>
        <w:t>一、收入支出预算总体情况说明</w:t>
      </w:r>
    </w:p>
    <w:p w:rsidR="006A6349" w:rsidRDefault="00750839">
      <w:pPr>
        <w:spacing w:line="600" w:lineRule="exact"/>
        <w:ind w:firstLineChars="200" w:firstLine="640"/>
        <w:rPr>
          <w:rFonts w:ascii="仿宋" w:eastAsia="仿宋" w:hAnsi="仿宋"/>
          <w:sz w:val="32"/>
          <w:szCs w:val="32"/>
        </w:rPr>
      </w:pPr>
      <w:r>
        <w:rPr>
          <w:rFonts w:ascii="仿宋" w:eastAsia="仿宋" w:hAnsi="仿宋" w:hint="eastAsia"/>
          <w:sz w:val="32"/>
          <w:szCs w:val="32"/>
        </w:rPr>
        <w:t>二、收入预算总体情况说明</w:t>
      </w:r>
    </w:p>
    <w:p w:rsidR="006A6349" w:rsidRDefault="00750839">
      <w:pPr>
        <w:spacing w:line="600" w:lineRule="exact"/>
        <w:ind w:firstLineChars="200" w:firstLine="640"/>
        <w:rPr>
          <w:rFonts w:ascii="仿宋" w:eastAsia="仿宋" w:hAnsi="仿宋"/>
          <w:sz w:val="32"/>
          <w:szCs w:val="32"/>
        </w:rPr>
      </w:pPr>
      <w:r>
        <w:rPr>
          <w:rFonts w:ascii="仿宋" w:eastAsia="仿宋" w:hAnsi="仿宋" w:hint="eastAsia"/>
          <w:sz w:val="32"/>
          <w:szCs w:val="32"/>
        </w:rPr>
        <w:t>三、支出预算总体情况说明</w:t>
      </w:r>
    </w:p>
    <w:p w:rsidR="006A6349" w:rsidRDefault="00750839">
      <w:pPr>
        <w:spacing w:line="600" w:lineRule="exact"/>
        <w:ind w:firstLineChars="200" w:firstLine="640"/>
        <w:rPr>
          <w:rFonts w:ascii="仿宋" w:eastAsia="仿宋" w:hAnsi="仿宋"/>
          <w:sz w:val="32"/>
          <w:szCs w:val="32"/>
        </w:rPr>
      </w:pPr>
      <w:r>
        <w:rPr>
          <w:rFonts w:ascii="仿宋" w:eastAsia="仿宋" w:hAnsi="仿宋" w:hint="eastAsia"/>
          <w:sz w:val="32"/>
          <w:szCs w:val="32"/>
        </w:rPr>
        <w:t>四、财政拨款收入支出预算总体情况说明</w:t>
      </w:r>
    </w:p>
    <w:p w:rsidR="006A6349" w:rsidRDefault="00750839">
      <w:pPr>
        <w:spacing w:line="600" w:lineRule="exact"/>
        <w:ind w:firstLineChars="200" w:firstLine="640"/>
        <w:rPr>
          <w:rFonts w:ascii="仿宋" w:eastAsia="仿宋" w:hAnsi="仿宋"/>
          <w:sz w:val="32"/>
          <w:szCs w:val="32"/>
        </w:rPr>
      </w:pPr>
      <w:r>
        <w:rPr>
          <w:rFonts w:ascii="仿宋" w:eastAsia="仿宋" w:hAnsi="仿宋" w:hint="eastAsia"/>
          <w:sz w:val="32"/>
          <w:szCs w:val="32"/>
        </w:rPr>
        <w:t>五、一般公共预算支出预算情况说明</w:t>
      </w:r>
    </w:p>
    <w:p w:rsidR="006A6349" w:rsidRDefault="00750839">
      <w:pPr>
        <w:spacing w:line="600" w:lineRule="exact"/>
        <w:ind w:firstLineChars="200" w:firstLine="640"/>
        <w:rPr>
          <w:rFonts w:ascii="仿宋" w:eastAsia="仿宋" w:hAnsi="仿宋"/>
          <w:sz w:val="32"/>
          <w:szCs w:val="32"/>
        </w:rPr>
      </w:pPr>
      <w:r>
        <w:rPr>
          <w:rFonts w:ascii="仿宋" w:eastAsia="仿宋" w:hAnsi="仿宋" w:hint="eastAsia"/>
          <w:sz w:val="32"/>
          <w:szCs w:val="32"/>
        </w:rPr>
        <w:t>六、一般公共预算基本支出预算情况说明</w:t>
      </w:r>
    </w:p>
    <w:p w:rsidR="006A6349" w:rsidRDefault="00750839">
      <w:pPr>
        <w:spacing w:line="600" w:lineRule="exact"/>
        <w:ind w:firstLineChars="200" w:firstLine="640"/>
        <w:rPr>
          <w:rFonts w:ascii="仿宋" w:eastAsia="仿宋" w:hAnsi="仿宋"/>
          <w:sz w:val="32"/>
          <w:szCs w:val="32"/>
        </w:rPr>
      </w:pPr>
      <w:r>
        <w:rPr>
          <w:rFonts w:ascii="仿宋" w:eastAsia="仿宋" w:hAnsi="仿宋" w:hint="eastAsia"/>
          <w:sz w:val="32"/>
          <w:szCs w:val="32"/>
        </w:rPr>
        <w:t>七、政府性基金预算支出决算情况说明</w:t>
      </w:r>
    </w:p>
    <w:p w:rsidR="006A6349" w:rsidRDefault="00750839">
      <w:pPr>
        <w:spacing w:line="600" w:lineRule="exact"/>
        <w:ind w:firstLineChars="200" w:firstLine="640"/>
        <w:rPr>
          <w:rFonts w:ascii="仿宋" w:eastAsia="仿宋" w:hAnsi="仿宋"/>
          <w:sz w:val="32"/>
          <w:szCs w:val="32"/>
        </w:rPr>
      </w:pPr>
      <w:r>
        <w:rPr>
          <w:rFonts w:ascii="仿宋" w:eastAsia="仿宋" w:hAnsi="仿宋" w:hint="eastAsia"/>
          <w:sz w:val="32"/>
          <w:szCs w:val="32"/>
        </w:rPr>
        <w:t>八、“三公”经费支出预算情况说明</w:t>
      </w:r>
    </w:p>
    <w:p w:rsidR="006A6349" w:rsidRDefault="00750839">
      <w:pPr>
        <w:spacing w:line="600" w:lineRule="exact"/>
        <w:ind w:firstLineChars="200" w:firstLine="640"/>
        <w:rPr>
          <w:rFonts w:ascii="仿宋" w:eastAsia="仿宋" w:hAnsi="仿宋"/>
          <w:sz w:val="32"/>
          <w:szCs w:val="32"/>
        </w:rPr>
      </w:pPr>
      <w:r>
        <w:rPr>
          <w:rFonts w:ascii="仿宋" w:eastAsia="仿宋" w:hAnsi="仿宋" w:hint="eastAsia"/>
          <w:sz w:val="32"/>
          <w:szCs w:val="32"/>
        </w:rPr>
        <w:t>九、其他重要事项的情况说明</w:t>
      </w:r>
    </w:p>
    <w:p w:rsidR="006A6349" w:rsidRDefault="00750839">
      <w:pPr>
        <w:widowControl/>
        <w:spacing w:line="600" w:lineRule="exact"/>
        <w:ind w:firstLineChars="200" w:firstLine="640"/>
        <w:rPr>
          <w:rFonts w:ascii="黑体" w:eastAsia="黑体" w:hAnsi="黑体" w:cs="Times New Roman"/>
          <w:kern w:val="0"/>
          <w:sz w:val="32"/>
          <w:szCs w:val="32"/>
        </w:rPr>
      </w:pPr>
      <w:r>
        <w:rPr>
          <w:rFonts w:ascii="黑体" w:eastAsia="黑体" w:hAnsi="黑体" w:cs="黑体" w:hint="eastAsia"/>
          <w:kern w:val="0"/>
          <w:sz w:val="32"/>
          <w:szCs w:val="32"/>
        </w:rPr>
        <w:t>第三部分名词解释</w:t>
      </w:r>
    </w:p>
    <w:p w:rsidR="006A6349" w:rsidRDefault="00750839">
      <w:pPr>
        <w:widowControl/>
        <w:spacing w:line="600" w:lineRule="exact"/>
        <w:ind w:firstLineChars="200" w:firstLine="640"/>
        <w:rPr>
          <w:rFonts w:ascii="黑体" w:eastAsia="黑体" w:hAnsi="黑体" w:cs="Times New Roman"/>
          <w:kern w:val="0"/>
          <w:sz w:val="32"/>
          <w:szCs w:val="32"/>
        </w:rPr>
      </w:pPr>
      <w:r>
        <w:rPr>
          <w:rFonts w:ascii="黑体" w:eastAsia="黑体" w:hAnsi="黑体" w:cs="黑体" w:hint="eastAsia"/>
          <w:kern w:val="0"/>
          <w:sz w:val="32"/>
          <w:szCs w:val="32"/>
        </w:rPr>
        <w:t>附件：驻马店</w:t>
      </w:r>
      <w:r>
        <w:rPr>
          <w:rFonts w:ascii="黑体" w:eastAsia="黑体" w:hAnsi="黑体" w:cs="黑体" w:hint="eastAsia"/>
          <w:kern w:val="0"/>
          <w:sz w:val="32"/>
          <w:szCs w:val="32"/>
        </w:rPr>
        <w:t>市委政法委</w:t>
      </w:r>
      <w:r>
        <w:rPr>
          <w:rFonts w:ascii="黑体" w:eastAsia="黑体" w:hAnsi="黑体" w:cs="黑体"/>
          <w:kern w:val="0"/>
          <w:sz w:val="32"/>
          <w:szCs w:val="32"/>
        </w:rPr>
        <w:t>20</w:t>
      </w:r>
      <w:r>
        <w:rPr>
          <w:rFonts w:ascii="黑体" w:eastAsia="黑体" w:hAnsi="黑体" w:cs="黑体" w:hint="eastAsia"/>
          <w:kern w:val="0"/>
          <w:sz w:val="32"/>
          <w:szCs w:val="32"/>
        </w:rPr>
        <w:t>2</w:t>
      </w:r>
      <w:r>
        <w:rPr>
          <w:rFonts w:ascii="黑体" w:eastAsia="黑体" w:hAnsi="黑体" w:cs="黑体" w:hint="eastAsia"/>
          <w:kern w:val="0"/>
          <w:sz w:val="32"/>
          <w:szCs w:val="32"/>
        </w:rPr>
        <w:t>1</w:t>
      </w:r>
      <w:r>
        <w:rPr>
          <w:rFonts w:ascii="黑体" w:eastAsia="黑体" w:hAnsi="黑体" w:cs="黑体" w:hint="eastAsia"/>
          <w:kern w:val="0"/>
          <w:sz w:val="32"/>
          <w:szCs w:val="32"/>
        </w:rPr>
        <w:t>年度部门预算表</w:t>
      </w:r>
    </w:p>
    <w:p w:rsidR="006A6349" w:rsidRDefault="00750839">
      <w:pPr>
        <w:widowControl/>
        <w:spacing w:line="600" w:lineRule="exact"/>
        <w:ind w:firstLineChars="200" w:firstLine="640"/>
        <w:rPr>
          <w:rFonts w:ascii="仿宋" w:eastAsia="仿宋" w:hAnsi="仿宋" w:cs="Times New Roman"/>
          <w:kern w:val="0"/>
          <w:sz w:val="32"/>
          <w:szCs w:val="32"/>
        </w:rPr>
      </w:pPr>
      <w:r>
        <w:rPr>
          <w:rFonts w:ascii="仿宋" w:eastAsia="仿宋" w:hAnsi="仿宋" w:cs="仿宋_GB2312" w:hint="eastAsia"/>
          <w:kern w:val="0"/>
          <w:sz w:val="32"/>
          <w:szCs w:val="32"/>
        </w:rPr>
        <w:t>一、部门收支总体情况表</w:t>
      </w:r>
    </w:p>
    <w:p w:rsidR="006A6349" w:rsidRDefault="00750839">
      <w:pPr>
        <w:widowControl/>
        <w:spacing w:line="600" w:lineRule="exact"/>
        <w:ind w:firstLineChars="200" w:firstLine="640"/>
        <w:rPr>
          <w:rFonts w:ascii="仿宋" w:eastAsia="仿宋" w:hAnsi="仿宋" w:cs="Times New Roman"/>
          <w:kern w:val="0"/>
          <w:sz w:val="32"/>
          <w:szCs w:val="32"/>
        </w:rPr>
      </w:pPr>
      <w:r>
        <w:rPr>
          <w:rFonts w:ascii="仿宋" w:eastAsia="仿宋" w:hAnsi="仿宋" w:cs="仿宋_GB2312" w:hint="eastAsia"/>
          <w:kern w:val="0"/>
          <w:sz w:val="32"/>
          <w:szCs w:val="32"/>
        </w:rPr>
        <w:t>二、部门收入总体情况表</w:t>
      </w:r>
    </w:p>
    <w:p w:rsidR="006A6349" w:rsidRDefault="00750839">
      <w:pPr>
        <w:widowControl/>
        <w:spacing w:line="600" w:lineRule="exact"/>
        <w:ind w:firstLineChars="200" w:firstLine="640"/>
        <w:rPr>
          <w:rFonts w:ascii="仿宋" w:eastAsia="仿宋" w:hAnsi="仿宋" w:cs="Times New Roman"/>
          <w:kern w:val="0"/>
          <w:sz w:val="32"/>
          <w:szCs w:val="32"/>
        </w:rPr>
      </w:pPr>
      <w:r>
        <w:rPr>
          <w:rFonts w:ascii="仿宋" w:eastAsia="仿宋" w:hAnsi="仿宋" w:cs="仿宋_GB2312" w:hint="eastAsia"/>
          <w:kern w:val="0"/>
          <w:sz w:val="32"/>
          <w:szCs w:val="32"/>
        </w:rPr>
        <w:t>三、部门支出总体情况表</w:t>
      </w:r>
    </w:p>
    <w:p w:rsidR="006A6349" w:rsidRDefault="00750839">
      <w:pPr>
        <w:widowControl/>
        <w:spacing w:line="600" w:lineRule="exact"/>
        <w:ind w:firstLineChars="200" w:firstLine="640"/>
        <w:rPr>
          <w:rFonts w:ascii="仿宋" w:eastAsia="仿宋" w:hAnsi="仿宋" w:cs="Times New Roman"/>
          <w:kern w:val="0"/>
          <w:sz w:val="32"/>
          <w:szCs w:val="32"/>
        </w:rPr>
      </w:pPr>
      <w:r>
        <w:rPr>
          <w:rFonts w:ascii="仿宋" w:eastAsia="仿宋" w:hAnsi="仿宋" w:cs="仿宋_GB2312" w:hint="eastAsia"/>
          <w:kern w:val="0"/>
          <w:sz w:val="32"/>
          <w:szCs w:val="32"/>
        </w:rPr>
        <w:t>四、财政拨款收支总体情况表</w:t>
      </w:r>
    </w:p>
    <w:p w:rsidR="006A6349" w:rsidRDefault="00750839">
      <w:pPr>
        <w:widowControl/>
        <w:spacing w:line="600" w:lineRule="exact"/>
        <w:ind w:firstLineChars="200" w:firstLine="640"/>
        <w:rPr>
          <w:rFonts w:ascii="仿宋" w:eastAsia="仿宋" w:hAnsi="仿宋" w:cs="Times New Roman"/>
          <w:kern w:val="0"/>
          <w:sz w:val="32"/>
          <w:szCs w:val="32"/>
        </w:rPr>
      </w:pPr>
      <w:r>
        <w:rPr>
          <w:rFonts w:ascii="仿宋" w:eastAsia="仿宋" w:hAnsi="仿宋" w:cs="仿宋_GB2312" w:hint="eastAsia"/>
          <w:kern w:val="0"/>
          <w:sz w:val="32"/>
          <w:szCs w:val="32"/>
        </w:rPr>
        <w:lastRenderedPageBreak/>
        <w:t>五、一般公共预算支出情况表</w:t>
      </w:r>
    </w:p>
    <w:p w:rsidR="006A6349" w:rsidRDefault="00750839">
      <w:pPr>
        <w:widowControl/>
        <w:spacing w:line="600" w:lineRule="exact"/>
        <w:ind w:firstLineChars="200" w:firstLine="640"/>
        <w:rPr>
          <w:rFonts w:ascii="仿宋" w:eastAsia="仿宋" w:hAnsi="仿宋" w:cs="Times New Roman"/>
          <w:kern w:val="0"/>
          <w:sz w:val="32"/>
          <w:szCs w:val="32"/>
        </w:rPr>
      </w:pPr>
      <w:r>
        <w:rPr>
          <w:rFonts w:ascii="仿宋" w:eastAsia="仿宋" w:hAnsi="仿宋" w:cs="仿宋_GB2312" w:hint="eastAsia"/>
          <w:kern w:val="0"/>
          <w:sz w:val="32"/>
          <w:szCs w:val="32"/>
        </w:rPr>
        <w:t>六、支出经济分类汇总表</w:t>
      </w:r>
    </w:p>
    <w:p w:rsidR="006A6349" w:rsidRDefault="00750839">
      <w:pPr>
        <w:widowControl/>
        <w:spacing w:line="600" w:lineRule="exact"/>
        <w:ind w:firstLineChars="200" w:firstLine="640"/>
        <w:rPr>
          <w:rFonts w:ascii="仿宋" w:eastAsia="仿宋" w:hAnsi="仿宋" w:cs="Times New Roman"/>
          <w:kern w:val="0"/>
          <w:sz w:val="32"/>
          <w:szCs w:val="32"/>
        </w:rPr>
      </w:pPr>
      <w:r>
        <w:rPr>
          <w:rFonts w:ascii="仿宋" w:eastAsia="仿宋" w:hAnsi="仿宋" w:cs="仿宋_GB2312" w:hint="eastAsia"/>
          <w:kern w:val="0"/>
          <w:sz w:val="32"/>
          <w:szCs w:val="32"/>
        </w:rPr>
        <w:t>七、一般公共预算“三公”经费支出情况表</w:t>
      </w:r>
    </w:p>
    <w:p w:rsidR="006A6349" w:rsidRDefault="00750839">
      <w:pPr>
        <w:widowControl/>
        <w:spacing w:line="6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八、政府性基金预算支出情况表</w:t>
      </w:r>
    </w:p>
    <w:p w:rsidR="006A6349" w:rsidRDefault="00750839">
      <w:pPr>
        <w:widowControl/>
        <w:spacing w:line="600" w:lineRule="exact"/>
        <w:ind w:firstLineChars="200" w:firstLine="640"/>
        <w:rPr>
          <w:rFonts w:ascii="仿宋" w:eastAsia="仿宋" w:hAnsi="仿宋" w:cs="Times New Roman"/>
          <w:kern w:val="0"/>
          <w:sz w:val="32"/>
          <w:szCs w:val="32"/>
        </w:rPr>
      </w:pPr>
      <w:r>
        <w:rPr>
          <w:rFonts w:ascii="仿宋" w:eastAsia="仿宋" w:hAnsi="仿宋" w:cs="仿宋_GB2312" w:hint="eastAsia"/>
          <w:kern w:val="0"/>
          <w:sz w:val="32"/>
          <w:szCs w:val="32"/>
        </w:rPr>
        <w:t>九、重点项目预算的绩效目标表</w:t>
      </w:r>
    </w:p>
    <w:p w:rsidR="006A6349" w:rsidRDefault="006A6349"/>
    <w:p w:rsidR="006A6349" w:rsidRDefault="006A6349"/>
    <w:p w:rsidR="006A6349" w:rsidRDefault="006A6349"/>
    <w:p w:rsidR="006A6349" w:rsidRDefault="006A6349"/>
    <w:p w:rsidR="006A6349" w:rsidRDefault="006A6349"/>
    <w:p w:rsidR="006A6349" w:rsidRDefault="006A6349"/>
    <w:p w:rsidR="006A6349" w:rsidRDefault="006A6349"/>
    <w:p w:rsidR="006A6349" w:rsidRDefault="006A6349"/>
    <w:p w:rsidR="006A6349" w:rsidRDefault="006A6349"/>
    <w:p w:rsidR="006A6349" w:rsidRDefault="006A6349"/>
    <w:p w:rsidR="006A6349" w:rsidRDefault="006A6349"/>
    <w:p w:rsidR="006A6349" w:rsidRDefault="006A6349"/>
    <w:p w:rsidR="006A6349" w:rsidRDefault="006A6349"/>
    <w:p w:rsidR="006A6349" w:rsidRDefault="006A6349"/>
    <w:p w:rsidR="006A6349" w:rsidRDefault="006A6349"/>
    <w:p w:rsidR="006A6349" w:rsidRDefault="006A6349"/>
    <w:p w:rsidR="006A6349" w:rsidRDefault="006A6349"/>
    <w:p w:rsidR="006A6349" w:rsidRDefault="006A6349"/>
    <w:p w:rsidR="006A6349" w:rsidRDefault="006A6349"/>
    <w:p w:rsidR="006A6349" w:rsidRDefault="006A6349"/>
    <w:p w:rsidR="006A6349" w:rsidRDefault="006A6349"/>
    <w:p w:rsidR="006A6349" w:rsidRDefault="006A6349"/>
    <w:p w:rsidR="006A6349" w:rsidRDefault="006A6349"/>
    <w:p w:rsidR="006A6349" w:rsidRDefault="006A6349"/>
    <w:p w:rsidR="006A6349" w:rsidRDefault="006A6349"/>
    <w:p w:rsidR="006A6349" w:rsidRDefault="006A6349"/>
    <w:p w:rsidR="006A6349" w:rsidRDefault="006A6349"/>
    <w:p w:rsidR="006A6349" w:rsidRDefault="006A6349"/>
    <w:p w:rsidR="006A6349" w:rsidRDefault="006A6349"/>
    <w:p w:rsidR="006A6349" w:rsidRDefault="006A6349"/>
    <w:p w:rsidR="006A6349" w:rsidRDefault="006A6349"/>
    <w:p w:rsidR="006A6349" w:rsidRDefault="006A6349"/>
    <w:p w:rsidR="006A6349" w:rsidRDefault="006A6349"/>
    <w:p w:rsidR="006A6349" w:rsidRDefault="006A6349"/>
    <w:p w:rsidR="006A6349" w:rsidRDefault="006A6349">
      <w:pPr>
        <w:jc w:val="left"/>
      </w:pPr>
    </w:p>
    <w:p w:rsidR="006A6349" w:rsidRDefault="00750839">
      <w:pPr>
        <w:pStyle w:val="a3"/>
        <w:widowControl/>
        <w:shd w:val="clear" w:color="auto" w:fill="FFFFFF"/>
        <w:tabs>
          <w:tab w:val="left" w:pos="4635"/>
        </w:tabs>
        <w:spacing w:before="0" w:beforeAutospacing="0" w:after="0" w:afterAutospacing="0"/>
        <w:ind w:firstLineChars="1000" w:firstLine="3600"/>
        <w:rPr>
          <w:rStyle w:val="a4"/>
          <w:rFonts w:ascii="黑体" w:eastAsia="黑体" w:hAnsi="黑体" w:cs="黑体"/>
          <w:b w:val="0"/>
          <w:bCs/>
          <w:color w:val="000000"/>
          <w:sz w:val="36"/>
          <w:szCs w:val="36"/>
          <w:shd w:val="clear" w:color="auto" w:fill="FFFFFF"/>
        </w:rPr>
      </w:pPr>
      <w:r>
        <w:rPr>
          <w:rStyle w:val="a4"/>
          <w:rFonts w:ascii="黑体" w:eastAsia="黑体" w:hAnsi="黑体" w:cs="黑体" w:hint="eastAsia"/>
          <w:b w:val="0"/>
          <w:bCs/>
          <w:color w:val="000000"/>
          <w:sz w:val="36"/>
          <w:szCs w:val="36"/>
          <w:shd w:val="clear" w:color="auto" w:fill="FFFFFF"/>
        </w:rPr>
        <w:lastRenderedPageBreak/>
        <w:t>第一部分</w:t>
      </w:r>
    </w:p>
    <w:p w:rsidR="006A6349" w:rsidRDefault="00750839">
      <w:pPr>
        <w:pStyle w:val="a3"/>
        <w:widowControl/>
        <w:shd w:val="clear" w:color="auto" w:fill="FFFFFF"/>
        <w:tabs>
          <w:tab w:val="left" w:pos="4635"/>
        </w:tabs>
        <w:spacing w:before="0" w:beforeAutospacing="0" w:after="0" w:afterAutospacing="0"/>
        <w:ind w:firstLineChars="700" w:firstLine="2520"/>
        <w:rPr>
          <w:rFonts w:ascii="仿宋_GB2312" w:eastAsia="仿宋_GB2312"/>
          <w:sz w:val="32"/>
          <w:szCs w:val="32"/>
        </w:rPr>
      </w:pPr>
      <w:r>
        <w:rPr>
          <w:rStyle w:val="a4"/>
          <w:rFonts w:ascii="黑体" w:eastAsia="黑体" w:hAnsi="黑体" w:cs="黑体" w:hint="eastAsia"/>
          <w:b w:val="0"/>
          <w:bCs/>
          <w:color w:val="000000"/>
          <w:sz w:val="36"/>
          <w:szCs w:val="36"/>
          <w:shd w:val="clear" w:color="auto" w:fill="FFFFFF"/>
        </w:rPr>
        <w:t>驻马店市委政法委概况</w:t>
      </w:r>
    </w:p>
    <w:p w:rsidR="006A6349" w:rsidRDefault="006A6349">
      <w:pPr>
        <w:spacing w:line="360" w:lineRule="auto"/>
        <w:ind w:firstLineChars="200" w:firstLine="640"/>
        <w:rPr>
          <w:rFonts w:ascii="黑体" w:eastAsia="黑体"/>
          <w:sz w:val="32"/>
          <w:szCs w:val="32"/>
        </w:rPr>
      </w:pPr>
    </w:p>
    <w:p w:rsidR="006A6349" w:rsidRDefault="00750839">
      <w:pPr>
        <w:spacing w:line="360" w:lineRule="auto"/>
        <w:ind w:firstLineChars="200" w:firstLine="640"/>
        <w:rPr>
          <w:rFonts w:ascii="黑体" w:eastAsia="黑体"/>
          <w:sz w:val="32"/>
          <w:szCs w:val="32"/>
        </w:rPr>
      </w:pPr>
      <w:r>
        <w:rPr>
          <w:rFonts w:ascii="黑体" w:eastAsia="黑体" w:hint="eastAsia"/>
          <w:sz w:val="32"/>
          <w:szCs w:val="32"/>
        </w:rPr>
        <w:t>一、驻马店市委政法委主要职能</w:t>
      </w:r>
    </w:p>
    <w:p w:rsidR="006A6349" w:rsidRDefault="00750839">
      <w:pPr>
        <w:spacing w:line="360" w:lineRule="auto"/>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根据党中央的路线、方针、政策和市委的部署，对一定时期内的政法工作作出全局性部署，并督促贯彻落实；组织协调指导维护社会稳定的工作；检查政法部门执行法律法规和党的方针政策的情况，研究制定落实党的方针政策、严肃执法的具体措施；监督政法各部门依法行使职权，指导和协调政法各部门在依法相互制约的同时密切配合，督促、推动大案要案的查处工作，研究、协调有争议的重大疑难案件；组织、协调社会治安综合治理工作，推动各项措施的落实；组织推动政法战线的调查研究工作，总结新经验，解决新问题，探索政法工作改革，通过改革进一步加强政法工作</w:t>
      </w:r>
      <w:r>
        <w:rPr>
          <w:rFonts w:ascii="仿宋_GB2312" w:eastAsia="仿宋_GB2312" w:hAnsi="仿宋_GB2312" w:cs="仿宋_GB2312" w:hint="eastAsia"/>
          <w:color w:val="000000"/>
          <w:sz w:val="32"/>
          <w:szCs w:val="32"/>
          <w:shd w:val="clear" w:color="auto" w:fill="FFFFFF"/>
        </w:rPr>
        <w:t>；研究加强政法队伍建设和领导班子建设的措施，协助组织部门考察、管理政法部门的领导干部；开展市法学会相关工作。指导下级政法委员会的工作；办理市委和省委政法委员会交办的其他任务。</w:t>
      </w:r>
    </w:p>
    <w:p w:rsidR="006A6349" w:rsidRDefault="00750839">
      <w:pPr>
        <w:numPr>
          <w:ilvl w:val="0"/>
          <w:numId w:val="1"/>
        </w:numPr>
        <w:spacing w:line="360" w:lineRule="auto"/>
        <w:ind w:firstLineChars="200" w:firstLine="640"/>
        <w:rPr>
          <w:rFonts w:ascii="黑体" w:eastAsia="黑体"/>
          <w:sz w:val="32"/>
          <w:szCs w:val="32"/>
        </w:rPr>
      </w:pPr>
      <w:r>
        <w:rPr>
          <w:rFonts w:ascii="黑体" w:eastAsia="黑体" w:hint="eastAsia"/>
          <w:sz w:val="32"/>
          <w:szCs w:val="32"/>
        </w:rPr>
        <w:t>驻马店市委政法委</w:t>
      </w:r>
      <w:r>
        <w:rPr>
          <w:rFonts w:ascii="黑体" w:eastAsia="黑体" w:hint="eastAsia"/>
          <w:sz w:val="32"/>
          <w:szCs w:val="32"/>
        </w:rPr>
        <w:t>机构设置及</w:t>
      </w:r>
      <w:r>
        <w:rPr>
          <w:rFonts w:ascii="黑体" w:eastAsia="黑体" w:hint="eastAsia"/>
          <w:sz w:val="32"/>
          <w:szCs w:val="32"/>
        </w:rPr>
        <w:t>预算单位构成</w:t>
      </w:r>
    </w:p>
    <w:p w:rsidR="006A6349" w:rsidRDefault="00750839" w:rsidP="00DF3ED9">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驻马店市委政法委内设</w:t>
      </w:r>
      <w:r>
        <w:rPr>
          <w:rFonts w:ascii="仿宋_GB2312" w:eastAsia="仿宋_GB2312" w:hAnsi="仿宋_GB2312" w:cs="仿宋_GB2312" w:hint="eastAsia"/>
          <w:color w:val="000000"/>
          <w:sz w:val="32"/>
          <w:szCs w:val="32"/>
          <w:shd w:val="clear" w:color="auto" w:fill="FFFFFF"/>
        </w:rPr>
        <w:t>13</w:t>
      </w:r>
      <w:r>
        <w:rPr>
          <w:rFonts w:ascii="仿宋_GB2312" w:eastAsia="仿宋_GB2312" w:hAnsi="仿宋_GB2312" w:cs="仿宋_GB2312" w:hint="eastAsia"/>
          <w:color w:val="000000"/>
          <w:sz w:val="32"/>
          <w:szCs w:val="32"/>
          <w:shd w:val="clear" w:color="auto" w:fill="FFFFFF"/>
        </w:rPr>
        <w:t>个职能科室，分别为：办公室、政治部、研究室、政治安全与反邪教协调科、执法监督科、宣传信息科、维稳指导与社会风险评估科、综治指导科、</w:t>
      </w:r>
      <w:r>
        <w:rPr>
          <w:rFonts w:ascii="仿宋_GB2312" w:eastAsia="仿宋_GB2312" w:hAnsi="仿宋_GB2312" w:cs="仿宋_GB2312" w:hint="eastAsia"/>
          <w:color w:val="000000"/>
          <w:sz w:val="32"/>
          <w:szCs w:val="32"/>
          <w:shd w:val="clear" w:color="auto" w:fill="FFFFFF"/>
        </w:rPr>
        <w:lastRenderedPageBreak/>
        <w:t>专项行动科、基层社会治理科、平安创建科、大数据及科技信息科、涉法涉诉信访科。下设驻马店市法学会，为群团组织，性质为事业参公。</w:t>
      </w:r>
    </w:p>
    <w:p w:rsidR="006A6349" w:rsidRDefault="00750839">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驻马店市委政法委部门预算包括机关本级和所属单位预算。</w:t>
      </w:r>
    </w:p>
    <w:p w:rsidR="006A6349" w:rsidRDefault="00750839">
      <w:pPr>
        <w:spacing w:line="360" w:lineRule="auto"/>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驻马店市委政法委机关本级；</w:t>
      </w:r>
    </w:p>
    <w:p w:rsidR="006A6349" w:rsidRDefault="00750839">
      <w:pPr>
        <w:spacing w:line="360" w:lineRule="auto"/>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2.</w:t>
      </w:r>
      <w:r>
        <w:rPr>
          <w:rFonts w:ascii="仿宋_GB2312" w:eastAsia="仿宋_GB2312" w:hAnsi="仿宋_GB2312" w:cs="仿宋_GB2312" w:hint="eastAsia"/>
          <w:color w:val="000000"/>
          <w:sz w:val="32"/>
          <w:szCs w:val="32"/>
          <w:shd w:val="clear" w:color="auto" w:fill="FFFFFF"/>
        </w:rPr>
        <w:t>驻马店市法学会。</w:t>
      </w:r>
    </w:p>
    <w:p w:rsidR="006A6349" w:rsidRDefault="006A6349">
      <w:pPr>
        <w:spacing w:line="360" w:lineRule="auto"/>
        <w:ind w:firstLineChars="200" w:firstLine="640"/>
        <w:rPr>
          <w:rFonts w:ascii="仿宋_GB2312" w:eastAsia="仿宋_GB2312" w:hAnsi="仿宋_GB2312" w:cs="仿宋_GB2312"/>
          <w:color w:val="000000"/>
          <w:sz w:val="32"/>
          <w:szCs w:val="32"/>
          <w:shd w:val="clear" w:color="auto" w:fill="FFFFFF"/>
        </w:rPr>
      </w:pPr>
    </w:p>
    <w:p w:rsidR="006A6349" w:rsidRDefault="006A6349">
      <w:pPr>
        <w:spacing w:line="360" w:lineRule="auto"/>
        <w:ind w:firstLineChars="200" w:firstLine="640"/>
        <w:rPr>
          <w:rFonts w:ascii="仿宋_GB2312" w:eastAsia="仿宋_GB2312" w:hAnsi="仿宋_GB2312" w:cs="仿宋_GB2312" w:hint="eastAsia"/>
          <w:color w:val="000000"/>
          <w:sz w:val="32"/>
          <w:szCs w:val="32"/>
          <w:shd w:val="clear" w:color="auto" w:fill="FFFFFF"/>
        </w:rPr>
      </w:pPr>
    </w:p>
    <w:p w:rsidR="00DF3ED9" w:rsidRDefault="00DF3ED9">
      <w:pPr>
        <w:spacing w:line="360" w:lineRule="auto"/>
        <w:ind w:firstLineChars="200" w:firstLine="640"/>
        <w:rPr>
          <w:rFonts w:ascii="仿宋_GB2312" w:eastAsia="仿宋_GB2312" w:hAnsi="仿宋_GB2312" w:cs="仿宋_GB2312" w:hint="eastAsia"/>
          <w:color w:val="000000"/>
          <w:sz w:val="32"/>
          <w:szCs w:val="32"/>
          <w:shd w:val="clear" w:color="auto" w:fill="FFFFFF"/>
        </w:rPr>
      </w:pPr>
    </w:p>
    <w:p w:rsidR="00DF3ED9" w:rsidRDefault="00DF3ED9">
      <w:pPr>
        <w:spacing w:line="360" w:lineRule="auto"/>
        <w:ind w:firstLineChars="200" w:firstLine="640"/>
        <w:rPr>
          <w:rFonts w:ascii="仿宋_GB2312" w:eastAsia="仿宋_GB2312" w:hAnsi="仿宋_GB2312" w:cs="仿宋_GB2312" w:hint="eastAsia"/>
          <w:color w:val="000000"/>
          <w:sz w:val="32"/>
          <w:szCs w:val="32"/>
          <w:shd w:val="clear" w:color="auto" w:fill="FFFFFF"/>
        </w:rPr>
      </w:pPr>
    </w:p>
    <w:p w:rsidR="00DF3ED9" w:rsidRDefault="00DF3ED9">
      <w:pPr>
        <w:spacing w:line="360" w:lineRule="auto"/>
        <w:ind w:firstLineChars="200" w:firstLine="640"/>
        <w:rPr>
          <w:rFonts w:ascii="仿宋_GB2312" w:eastAsia="仿宋_GB2312" w:hAnsi="仿宋_GB2312" w:cs="仿宋_GB2312" w:hint="eastAsia"/>
          <w:color w:val="000000"/>
          <w:sz w:val="32"/>
          <w:szCs w:val="32"/>
          <w:shd w:val="clear" w:color="auto" w:fill="FFFFFF"/>
        </w:rPr>
      </w:pPr>
    </w:p>
    <w:p w:rsidR="00DF3ED9" w:rsidRDefault="00DF3ED9">
      <w:pPr>
        <w:spacing w:line="360" w:lineRule="auto"/>
        <w:ind w:firstLineChars="200" w:firstLine="640"/>
        <w:rPr>
          <w:rFonts w:ascii="仿宋_GB2312" w:eastAsia="仿宋_GB2312" w:hAnsi="仿宋_GB2312" w:cs="仿宋_GB2312" w:hint="eastAsia"/>
          <w:color w:val="000000"/>
          <w:sz w:val="32"/>
          <w:szCs w:val="32"/>
          <w:shd w:val="clear" w:color="auto" w:fill="FFFFFF"/>
        </w:rPr>
      </w:pPr>
    </w:p>
    <w:p w:rsidR="00DF3ED9" w:rsidRDefault="00DF3ED9">
      <w:pPr>
        <w:spacing w:line="360" w:lineRule="auto"/>
        <w:ind w:firstLineChars="200" w:firstLine="640"/>
        <w:rPr>
          <w:rFonts w:ascii="仿宋_GB2312" w:eastAsia="仿宋_GB2312" w:hAnsi="仿宋_GB2312" w:cs="仿宋_GB2312" w:hint="eastAsia"/>
          <w:color w:val="000000"/>
          <w:sz w:val="32"/>
          <w:szCs w:val="32"/>
          <w:shd w:val="clear" w:color="auto" w:fill="FFFFFF"/>
        </w:rPr>
      </w:pPr>
    </w:p>
    <w:p w:rsidR="00DF3ED9" w:rsidRDefault="00DF3ED9">
      <w:pPr>
        <w:spacing w:line="360" w:lineRule="auto"/>
        <w:ind w:firstLineChars="200" w:firstLine="640"/>
        <w:rPr>
          <w:rFonts w:ascii="仿宋_GB2312" w:eastAsia="仿宋_GB2312" w:hAnsi="仿宋_GB2312" w:cs="仿宋_GB2312" w:hint="eastAsia"/>
          <w:color w:val="000000"/>
          <w:sz w:val="32"/>
          <w:szCs w:val="32"/>
          <w:shd w:val="clear" w:color="auto" w:fill="FFFFFF"/>
        </w:rPr>
      </w:pPr>
    </w:p>
    <w:p w:rsidR="00DF3ED9" w:rsidRDefault="00DF3ED9">
      <w:pPr>
        <w:spacing w:line="360" w:lineRule="auto"/>
        <w:ind w:firstLineChars="200" w:firstLine="640"/>
        <w:rPr>
          <w:rFonts w:ascii="仿宋_GB2312" w:eastAsia="仿宋_GB2312" w:hAnsi="仿宋_GB2312" w:cs="仿宋_GB2312" w:hint="eastAsia"/>
          <w:color w:val="000000"/>
          <w:sz w:val="32"/>
          <w:szCs w:val="32"/>
          <w:shd w:val="clear" w:color="auto" w:fill="FFFFFF"/>
        </w:rPr>
      </w:pPr>
    </w:p>
    <w:p w:rsidR="00DF3ED9" w:rsidRDefault="00DF3ED9">
      <w:pPr>
        <w:spacing w:line="360" w:lineRule="auto"/>
        <w:ind w:firstLineChars="200" w:firstLine="640"/>
        <w:rPr>
          <w:rFonts w:ascii="仿宋_GB2312" w:eastAsia="仿宋_GB2312" w:hAnsi="仿宋_GB2312" w:cs="仿宋_GB2312" w:hint="eastAsia"/>
          <w:color w:val="000000"/>
          <w:sz w:val="32"/>
          <w:szCs w:val="32"/>
          <w:shd w:val="clear" w:color="auto" w:fill="FFFFFF"/>
        </w:rPr>
      </w:pPr>
    </w:p>
    <w:p w:rsidR="00DF3ED9" w:rsidRDefault="00DF3ED9">
      <w:pPr>
        <w:spacing w:line="360" w:lineRule="auto"/>
        <w:ind w:firstLineChars="200" w:firstLine="640"/>
        <w:rPr>
          <w:rFonts w:ascii="仿宋_GB2312" w:eastAsia="仿宋_GB2312" w:hAnsi="仿宋_GB2312" w:cs="仿宋_GB2312" w:hint="eastAsia"/>
          <w:color w:val="000000"/>
          <w:sz w:val="32"/>
          <w:szCs w:val="32"/>
          <w:shd w:val="clear" w:color="auto" w:fill="FFFFFF"/>
        </w:rPr>
      </w:pPr>
    </w:p>
    <w:p w:rsidR="00DF3ED9" w:rsidRDefault="00DF3ED9">
      <w:pPr>
        <w:spacing w:line="360" w:lineRule="auto"/>
        <w:ind w:firstLineChars="200" w:firstLine="640"/>
        <w:rPr>
          <w:rFonts w:ascii="仿宋_GB2312" w:eastAsia="仿宋_GB2312" w:hAnsi="仿宋_GB2312" w:cs="仿宋_GB2312" w:hint="eastAsia"/>
          <w:color w:val="000000"/>
          <w:sz w:val="32"/>
          <w:szCs w:val="32"/>
          <w:shd w:val="clear" w:color="auto" w:fill="FFFFFF"/>
        </w:rPr>
      </w:pPr>
    </w:p>
    <w:p w:rsidR="00DF3ED9" w:rsidRDefault="00DF3ED9">
      <w:pPr>
        <w:spacing w:line="360" w:lineRule="auto"/>
        <w:ind w:firstLineChars="200" w:firstLine="640"/>
        <w:rPr>
          <w:rFonts w:ascii="仿宋_GB2312" w:eastAsia="仿宋_GB2312" w:hAnsi="仿宋_GB2312" w:cs="仿宋_GB2312" w:hint="eastAsia"/>
          <w:color w:val="000000"/>
          <w:sz w:val="32"/>
          <w:szCs w:val="32"/>
          <w:shd w:val="clear" w:color="auto" w:fill="FFFFFF"/>
        </w:rPr>
      </w:pPr>
    </w:p>
    <w:p w:rsidR="00DF3ED9" w:rsidRDefault="00DF3ED9">
      <w:pPr>
        <w:spacing w:line="360" w:lineRule="auto"/>
        <w:ind w:firstLineChars="200" w:firstLine="640"/>
        <w:rPr>
          <w:rFonts w:ascii="仿宋_GB2312" w:eastAsia="仿宋_GB2312" w:hAnsi="仿宋_GB2312" w:cs="仿宋_GB2312" w:hint="eastAsia"/>
          <w:color w:val="000000"/>
          <w:sz w:val="32"/>
          <w:szCs w:val="32"/>
          <w:shd w:val="clear" w:color="auto" w:fill="FFFFFF"/>
        </w:rPr>
      </w:pPr>
    </w:p>
    <w:p w:rsidR="00DF3ED9" w:rsidRDefault="00DF3ED9">
      <w:pPr>
        <w:spacing w:line="360" w:lineRule="auto"/>
        <w:ind w:firstLineChars="200" w:firstLine="640"/>
        <w:rPr>
          <w:rFonts w:ascii="仿宋_GB2312" w:eastAsia="仿宋_GB2312" w:hAnsi="仿宋_GB2312" w:cs="仿宋_GB2312"/>
          <w:color w:val="000000"/>
          <w:sz w:val="32"/>
          <w:szCs w:val="32"/>
          <w:shd w:val="clear" w:color="auto" w:fill="FFFFFF"/>
        </w:rPr>
      </w:pPr>
    </w:p>
    <w:p w:rsidR="006A6349" w:rsidRDefault="00750839">
      <w:pPr>
        <w:widowControl/>
        <w:jc w:val="center"/>
        <w:rPr>
          <w:rFonts w:ascii="黑体" w:eastAsia="黑体" w:hAnsi="黑体" w:cs="Times New Roman"/>
          <w:kern w:val="0"/>
          <w:sz w:val="36"/>
          <w:szCs w:val="36"/>
        </w:rPr>
      </w:pPr>
      <w:r>
        <w:rPr>
          <w:rFonts w:ascii="黑体" w:eastAsia="黑体" w:hAnsi="黑体" w:cs="黑体" w:hint="eastAsia"/>
          <w:kern w:val="0"/>
          <w:sz w:val="36"/>
          <w:szCs w:val="36"/>
        </w:rPr>
        <w:lastRenderedPageBreak/>
        <w:t>第二部分</w:t>
      </w:r>
    </w:p>
    <w:p w:rsidR="006A6349" w:rsidRDefault="00750839">
      <w:pPr>
        <w:jc w:val="center"/>
        <w:rPr>
          <w:rFonts w:ascii="黑体" w:eastAsia="黑体" w:hAnsi="黑体" w:cs="黑体"/>
          <w:kern w:val="0"/>
          <w:sz w:val="36"/>
          <w:szCs w:val="36"/>
        </w:rPr>
      </w:pPr>
      <w:r>
        <w:rPr>
          <w:rFonts w:ascii="黑体" w:eastAsia="黑体" w:hAnsi="黑体" w:cs="黑体" w:hint="eastAsia"/>
          <w:kern w:val="0"/>
          <w:sz w:val="36"/>
          <w:szCs w:val="36"/>
        </w:rPr>
        <w:t>驻马店</w:t>
      </w:r>
      <w:r>
        <w:rPr>
          <w:rFonts w:ascii="黑体" w:eastAsia="黑体" w:hAnsi="黑体" w:cs="黑体" w:hint="eastAsia"/>
          <w:kern w:val="0"/>
          <w:sz w:val="36"/>
          <w:szCs w:val="36"/>
        </w:rPr>
        <w:t>市委政法委</w:t>
      </w:r>
      <w:r>
        <w:rPr>
          <w:rFonts w:ascii="黑体" w:eastAsia="黑体" w:hAnsi="黑体" w:cs="黑体"/>
          <w:kern w:val="0"/>
          <w:sz w:val="36"/>
          <w:szCs w:val="36"/>
        </w:rPr>
        <w:t>20</w:t>
      </w:r>
      <w:r>
        <w:rPr>
          <w:rFonts w:ascii="黑体" w:eastAsia="黑体" w:hAnsi="黑体" w:cs="黑体" w:hint="eastAsia"/>
          <w:kern w:val="0"/>
          <w:sz w:val="36"/>
          <w:szCs w:val="36"/>
        </w:rPr>
        <w:t>21</w:t>
      </w:r>
      <w:r>
        <w:rPr>
          <w:rFonts w:ascii="黑体" w:eastAsia="黑体" w:hAnsi="黑体" w:cs="黑体" w:hint="eastAsia"/>
          <w:kern w:val="0"/>
          <w:sz w:val="36"/>
          <w:szCs w:val="36"/>
        </w:rPr>
        <w:t>年度部门预算情况说明</w:t>
      </w:r>
    </w:p>
    <w:p w:rsidR="006A6349" w:rsidRDefault="006A6349">
      <w:pPr>
        <w:rPr>
          <w:rFonts w:ascii="黑体" w:eastAsia="黑体" w:hAnsi="黑体" w:cs="黑体"/>
          <w:kern w:val="0"/>
          <w:sz w:val="36"/>
          <w:szCs w:val="36"/>
        </w:rPr>
      </w:pPr>
    </w:p>
    <w:p w:rsidR="006A6349" w:rsidRDefault="00750839">
      <w:pPr>
        <w:spacing w:line="600" w:lineRule="exact"/>
        <w:ind w:firstLineChars="200" w:firstLine="640"/>
        <w:rPr>
          <w:rFonts w:ascii="黑体" w:eastAsia="黑体" w:hAnsi="黑体"/>
          <w:sz w:val="32"/>
          <w:szCs w:val="32"/>
        </w:rPr>
      </w:pPr>
      <w:r>
        <w:rPr>
          <w:rFonts w:ascii="黑体" w:eastAsia="黑体" w:hAnsi="黑体" w:hint="eastAsia"/>
          <w:sz w:val="32"/>
          <w:szCs w:val="32"/>
        </w:rPr>
        <w:t>一、收入支出预算总体情况说明</w:t>
      </w:r>
    </w:p>
    <w:p w:rsidR="006A6349" w:rsidRDefault="00750839">
      <w:pPr>
        <w:spacing w:line="600" w:lineRule="exact"/>
        <w:ind w:firstLineChars="200" w:firstLine="640"/>
        <w:rPr>
          <w:rFonts w:ascii="仿宋" w:eastAsia="仿宋" w:hAnsi="仿宋" w:cs="仿宋_GB2312"/>
          <w:color w:val="000000"/>
          <w:sz w:val="32"/>
          <w:szCs w:val="32"/>
        </w:rPr>
      </w:pPr>
      <w:r>
        <w:rPr>
          <w:rFonts w:ascii="华文仿宋" w:eastAsia="仿宋" w:hAnsi="华文仿宋" w:cs="Times New Roman"/>
          <w:sz w:val="32"/>
          <w:szCs w:val="32"/>
        </w:rPr>
        <w:t> </w:t>
      </w:r>
      <w:r>
        <w:rPr>
          <w:rFonts w:ascii="仿宋" w:eastAsia="仿宋" w:hAnsi="仿宋" w:cs="仿宋_GB2312" w:hint="eastAsia"/>
          <w:sz w:val="32"/>
          <w:szCs w:val="32"/>
        </w:rPr>
        <w:t>驻马店</w:t>
      </w:r>
      <w:r>
        <w:rPr>
          <w:rFonts w:ascii="仿宋" w:eastAsia="仿宋" w:hAnsi="仿宋" w:cs="仿宋_GB2312" w:hint="eastAsia"/>
          <w:sz w:val="32"/>
          <w:szCs w:val="32"/>
        </w:rPr>
        <w:t>市委政法委</w:t>
      </w:r>
      <w:r>
        <w:rPr>
          <w:rFonts w:ascii="仿宋" w:eastAsia="仿宋" w:hAnsi="仿宋" w:cs="仿宋_GB2312"/>
          <w:color w:val="000000"/>
          <w:sz w:val="32"/>
          <w:szCs w:val="32"/>
        </w:rPr>
        <w:t>202</w:t>
      </w:r>
      <w:r>
        <w:rPr>
          <w:rFonts w:ascii="仿宋" w:eastAsia="仿宋" w:hAnsi="仿宋" w:cs="仿宋_GB2312" w:hint="eastAsia"/>
          <w:color w:val="000000"/>
          <w:sz w:val="32"/>
          <w:szCs w:val="32"/>
        </w:rPr>
        <w:t>1</w:t>
      </w:r>
      <w:r>
        <w:rPr>
          <w:rFonts w:ascii="仿宋" w:eastAsia="仿宋" w:hAnsi="仿宋" w:cs="仿宋_GB2312" w:hint="eastAsia"/>
          <w:color w:val="000000"/>
          <w:sz w:val="32"/>
          <w:szCs w:val="32"/>
        </w:rPr>
        <w:t>年收入总计</w:t>
      </w:r>
      <w:r>
        <w:rPr>
          <w:rFonts w:ascii="仿宋" w:eastAsia="仿宋" w:hAnsi="仿宋" w:cs="仿宋_GB2312" w:hint="eastAsia"/>
          <w:color w:val="000000"/>
          <w:sz w:val="32"/>
          <w:szCs w:val="32"/>
        </w:rPr>
        <w:t>1547.74</w:t>
      </w:r>
      <w:r>
        <w:rPr>
          <w:rFonts w:ascii="仿宋" w:eastAsia="仿宋" w:hAnsi="仿宋" w:cs="仿宋_GB2312" w:hint="eastAsia"/>
          <w:color w:val="000000"/>
          <w:sz w:val="32"/>
          <w:szCs w:val="32"/>
        </w:rPr>
        <w:t>万元，支出总计</w:t>
      </w:r>
      <w:r>
        <w:rPr>
          <w:rFonts w:ascii="仿宋" w:eastAsia="仿宋" w:hAnsi="仿宋" w:cs="仿宋_GB2312" w:hint="eastAsia"/>
          <w:color w:val="000000"/>
          <w:sz w:val="32"/>
          <w:szCs w:val="32"/>
        </w:rPr>
        <w:t>1547.74</w:t>
      </w:r>
      <w:r>
        <w:rPr>
          <w:rFonts w:ascii="仿宋" w:eastAsia="仿宋" w:hAnsi="仿宋" w:cs="仿宋_GB2312" w:hint="eastAsia"/>
          <w:color w:val="000000"/>
          <w:sz w:val="32"/>
          <w:szCs w:val="32"/>
        </w:rPr>
        <w:t>万元，与</w:t>
      </w:r>
      <w:r>
        <w:rPr>
          <w:rFonts w:ascii="仿宋" w:eastAsia="仿宋" w:hAnsi="仿宋" w:cs="仿宋_GB2312"/>
          <w:color w:val="000000"/>
          <w:sz w:val="32"/>
          <w:szCs w:val="32"/>
        </w:rPr>
        <w:t>20</w:t>
      </w:r>
      <w:r>
        <w:rPr>
          <w:rFonts w:ascii="仿宋" w:eastAsia="仿宋" w:hAnsi="仿宋" w:cs="仿宋_GB2312" w:hint="eastAsia"/>
          <w:color w:val="000000"/>
          <w:sz w:val="32"/>
          <w:szCs w:val="32"/>
        </w:rPr>
        <w:t>20</w:t>
      </w:r>
      <w:r>
        <w:rPr>
          <w:rFonts w:ascii="仿宋" w:eastAsia="仿宋" w:hAnsi="仿宋" w:cs="仿宋_GB2312" w:hint="eastAsia"/>
          <w:color w:val="000000"/>
          <w:sz w:val="32"/>
          <w:szCs w:val="32"/>
        </w:rPr>
        <w:t>年预算相比，收、支总计各减少</w:t>
      </w:r>
      <w:r>
        <w:rPr>
          <w:rFonts w:ascii="仿宋" w:eastAsia="仿宋" w:hAnsi="仿宋" w:cs="仿宋_GB2312" w:hint="eastAsia"/>
          <w:color w:val="000000"/>
          <w:sz w:val="32"/>
          <w:szCs w:val="32"/>
        </w:rPr>
        <w:t>21.46</w:t>
      </w:r>
      <w:r>
        <w:rPr>
          <w:rFonts w:ascii="仿宋" w:eastAsia="仿宋" w:hAnsi="仿宋" w:cs="仿宋_GB2312" w:hint="eastAsia"/>
          <w:color w:val="000000"/>
          <w:sz w:val="32"/>
          <w:szCs w:val="32"/>
        </w:rPr>
        <w:t>万元，下降</w:t>
      </w:r>
      <w:r>
        <w:rPr>
          <w:rFonts w:ascii="仿宋" w:eastAsia="仿宋" w:hAnsi="仿宋" w:cs="仿宋_GB2312" w:hint="eastAsia"/>
          <w:color w:val="000000"/>
          <w:sz w:val="32"/>
          <w:szCs w:val="32"/>
        </w:rPr>
        <w:t>1.37</w:t>
      </w:r>
      <w:r>
        <w:rPr>
          <w:rFonts w:ascii="仿宋" w:eastAsia="仿宋" w:hAnsi="仿宋" w:cs="仿宋_GB2312"/>
          <w:color w:val="000000"/>
          <w:sz w:val="32"/>
          <w:szCs w:val="32"/>
        </w:rPr>
        <w:t>%</w:t>
      </w:r>
      <w:r>
        <w:rPr>
          <w:rFonts w:ascii="仿宋" w:eastAsia="仿宋" w:hAnsi="仿宋" w:cs="仿宋_GB2312" w:hint="eastAsia"/>
          <w:color w:val="000000"/>
          <w:sz w:val="32"/>
          <w:szCs w:val="32"/>
        </w:rPr>
        <w:t>。主要原因是</w:t>
      </w:r>
      <w:r>
        <w:rPr>
          <w:rFonts w:ascii="仿宋" w:eastAsia="仿宋" w:hAnsi="仿宋" w:cs="仿宋_GB2312" w:hint="eastAsia"/>
          <w:color w:val="000000"/>
          <w:sz w:val="32"/>
          <w:szCs w:val="32"/>
        </w:rPr>
        <w:t>人员增加，一般公用经费人均标准提高，基本支出增加，</w:t>
      </w:r>
      <w:r>
        <w:rPr>
          <w:rFonts w:ascii="仿宋" w:eastAsia="仿宋" w:hAnsi="仿宋" w:cs="仿宋_GB2312" w:hint="eastAsia"/>
          <w:color w:val="000000"/>
          <w:sz w:val="32"/>
          <w:szCs w:val="32"/>
        </w:rPr>
        <w:t>压缩项目开支，坚持从严从简。</w:t>
      </w:r>
    </w:p>
    <w:p w:rsidR="006A6349" w:rsidRDefault="00750839">
      <w:pPr>
        <w:spacing w:line="600" w:lineRule="exact"/>
        <w:ind w:firstLineChars="200" w:firstLine="640"/>
        <w:rPr>
          <w:rFonts w:ascii="黑体" w:eastAsia="黑体" w:hAnsi="黑体"/>
          <w:sz w:val="32"/>
          <w:szCs w:val="32"/>
        </w:rPr>
      </w:pPr>
      <w:r>
        <w:rPr>
          <w:rFonts w:ascii="黑体" w:eastAsia="黑体" w:hAnsi="黑体" w:hint="eastAsia"/>
          <w:sz w:val="32"/>
          <w:szCs w:val="32"/>
        </w:rPr>
        <w:t>二、收入预算总体情况说明</w:t>
      </w:r>
    </w:p>
    <w:p w:rsidR="006A6349" w:rsidRDefault="00750839">
      <w:pPr>
        <w:spacing w:line="600" w:lineRule="exact"/>
        <w:ind w:firstLineChars="200" w:firstLine="640"/>
        <w:rPr>
          <w:rFonts w:ascii="仿宋" w:eastAsia="仿宋" w:hAnsi="仿宋"/>
          <w:sz w:val="32"/>
          <w:szCs w:val="32"/>
        </w:rPr>
      </w:pPr>
      <w:r>
        <w:rPr>
          <w:rFonts w:ascii="仿宋" w:eastAsia="仿宋" w:hAnsi="仿宋" w:hint="eastAsia"/>
          <w:sz w:val="32"/>
          <w:szCs w:val="32"/>
        </w:rPr>
        <w:t>驻马店</w:t>
      </w:r>
      <w:bookmarkStart w:id="0" w:name="_GoBack"/>
      <w:bookmarkEnd w:id="0"/>
      <w:r>
        <w:rPr>
          <w:rFonts w:eastAsia="仿宋" w:hint="eastAsia"/>
          <w:sz w:val="32"/>
          <w:szCs w:val="32"/>
        </w:rPr>
        <w:t>市委政法委</w:t>
      </w:r>
      <w:r>
        <w:rPr>
          <w:rFonts w:ascii="仿宋" w:eastAsia="仿宋" w:hAnsi="仿宋"/>
          <w:sz w:val="32"/>
          <w:szCs w:val="32"/>
        </w:rPr>
        <w:t>202</w:t>
      </w:r>
      <w:r>
        <w:rPr>
          <w:rFonts w:ascii="仿宋" w:eastAsia="仿宋" w:hAnsi="仿宋" w:hint="eastAsia"/>
          <w:sz w:val="32"/>
          <w:szCs w:val="32"/>
        </w:rPr>
        <w:t>1</w:t>
      </w:r>
      <w:r>
        <w:rPr>
          <w:rFonts w:ascii="仿宋" w:eastAsia="仿宋" w:hAnsi="仿宋" w:hint="eastAsia"/>
          <w:sz w:val="32"/>
          <w:szCs w:val="32"/>
        </w:rPr>
        <w:t>年收入合计</w:t>
      </w:r>
      <w:r>
        <w:rPr>
          <w:rFonts w:ascii="仿宋" w:eastAsia="仿宋" w:hAnsi="仿宋" w:cs="仿宋_GB2312" w:hint="eastAsia"/>
          <w:color w:val="000000"/>
          <w:sz w:val="32"/>
          <w:szCs w:val="32"/>
        </w:rPr>
        <w:t>1547.74</w:t>
      </w:r>
      <w:r>
        <w:rPr>
          <w:rFonts w:ascii="仿宋" w:eastAsia="仿宋" w:hAnsi="仿宋" w:hint="eastAsia"/>
          <w:sz w:val="32"/>
          <w:szCs w:val="32"/>
        </w:rPr>
        <w:t>万元。其中：一般公共预算收入</w:t>
      </w:r>
      <w:r>
        <w:rPr>
          <w:rFonts w:ascii="仿宋" w:eastAsia="仿宋" w:hAnsi="仿宋" w:cs="仿宋_GB2312" w:hint="eastAsia"/>
          <w:color w:val="000000"/>
          <w:sz w:val="32"/>
          <w:szCs w:val="32"/>
        </w:rPr>
        <w:t>1547.74</w:t>
      </w:r>
      <w:r>
        <w:rPr>
          <w:rFonts w:ascii="仿宋" w:eastAsia="仿宋" w:hAnsi="仿宋" w:hint="eastAsia"/>
          <w:sz w:val="32"/>
          <w:szCs w:val="32"/>
        </w:rPr>
        <w:t>万元。</w:t>
      </w:r>
    </w:p>
    <w:p w:rsidR="006A6349" w:rsidRDefault="00750839">
      <w:pPr>
        <w:spacing w:line="600" w:lineRule="exact"/>
        <w:ind w:firstLineChars="200" w:firstLine="640"/>
        <w:rPr>
          <w:rFonts w:ascii="黑体" w:eastAsia="黑体" w:hAnsi="黑体"/>
          <w:sz w:val="32"/>
          <w:szCs w:val="32"/>
        </w:rPr>
      </w:pPr>
      <w:r>
        <w:rPr>
          <w:rFonts w:ascii="黑体" w:eastAsia="黑体" w:hAnsi="黑体" w:hint="eastAsia"/>
          <w:sz w:val="32"/>
          <w:szCs w:val="32"/>
        </w:rPr>
        <w:t>三、支出预算总体情况说明</w:t>
      </w:r>
    </w:p>
    <w:p w:rsidR="006A6349" w:rsidRDefault="00750839">
      <w:pPr>
        <w:spacing w:line="600" w:lineRule="exact"/>
        <w:ind w:firstLineChars="200" w:firstLine="640"/>
        <w:rPr>
          <w:rFonts w:ascii="仿宋" w:eastAsia="仿宋" w:hAnsi="仿宋"/>
          <w:sz w:val="32"/>
          <w:szCs w:val="32"/>
        </w:rPr>
      </w:pPr>
      <w:r>
        <w:rPr>
          <w:rFonts w:ascii="仿宋" w:eastAsia="仿宋" w:hAnsi="仿宋" w:hint="eastAsia"/>
          <w:sz w:val="32"/>
          <w:szCs w:val="32"/>
        </w:rPr>
        <w:t>驻马店</w:t>
      </w:r>
      <w:r>
        <w:rPr>
          <w:rFonts w:ascii="仿宋" w:eastAsia="仿宋" w:hAnsi="仿宋" w:hint="eastAsia"/>
          <w:sz w:val="32"/>
          <w:szCs w:val="32"/>
        </w:rPr>
        <w:t>市委政法委</w:t>
      </w:r>
      <w:r>
        <w:rPr>
          <w:rFonts w:ascii="仿宋" w:eastAsia="仿宋" w:hAnsi="仿宋"/>
          <w:sz w:val="32"/>
          <w:szCs w:val="32"/>
        </w:rPr>
        <w:t>202</w:t>
      </w:r>
      <w:r>
        <w:rPr>
          <w:rFonts w:ascii="仿宋" w:eastAsia="仿宋" w:hAnsi="仿宋" w:hint="eastAsia"/>
          <w:sz w:val="32"/>
          <w:szCs w:val="32"/>
        </w:rPr>
        <w:t>1</w:t>
      </w:r>
      <w:r>
        <w:rPr>
          <w:rFonts w:ascii="仿宋" w:eastAsia="仿宋" w:hAnsi="仿宋" w:hint="eastAsia"/>
          <w:sz w:val="32"/>
          <w:szCs w:val="32"/>
        </w:rPr>
        <w:t>年支出合计</w:t>
      </w:r>
      <w:r>
        <w:rPr>
          <w:rFonts w:ascii="仿宋" w:eastAsia="仿宋" w:hAnsi="仿宋" w:cs="仿宋_GB2312" w:hint="eastAsia"/>
          <w:color w:val="000000"/>
          <w:sz w:val="32"/>
          <w:szCs w:val="32"/>
        </w:rPr>
        <w:t>1547.74</w:t>
      </w:r>
      <w:r>
        <w:rPr>
          <w:rFonts w:ascii="仿宋" w:eastAsia="仿宋" w:hAnsi="仿宋" w:hint="eastAsia"/>
          <w:sz w:val="32"/>
          <w:szCs w:val="32"/>
        </w:rPr>
        <w:t>万元，其中：基本支出</w:t>
      </w:r>
      <w:r>
        <w:rPr>
          <w:rFonts w:ascii="仿宋" w:eastAsia="仿宋" w:hAnsi="仿宋" w:hint="eastAsia"/>
          <w:sz w:val="32"/>
          <w:szCs w:val="32"/>
        </w:rPr>
        <w:t>837.12</w:t>
      </w:r>
      <w:r>
        <w:rPr>
          <w:rFonts w:ascii="仿宋" w:eastAsia="仿宋" w:hAnsi="仿宋" w:hint="eastAsia"/>
          <w:sz w:val="32"/>
          <w:szCs w:val="32"/>
        </w:rPr>
        <w:t>万元，占</w:t>
      </w:r>
      <w:r>
        <w:rPr>
          <w:rFonts w:ascii="仿宋" w:eastAsia="仿宋" w:hAnsi="仿宋" w:hint="eastAsia"/>
          <w:sz w:val="32"/>
          <w:szCs w:val="32"/>
        </w:rPr>
        <w:t>54.09</w:t>
      </w:r>
      <w:r>
        <w:rPr>
          <w:rFonts w:ascii="仿宋" w:eastAsia="仿宋" w:hAnsi="仿宋"/>
          <w:sz w:val="32"/>
          <w:szCs w:val="32"/>
        </w:rPr>
        <w:t>%</w:t>
      </w:r>
      <w:r>
        <w:rPr>
          <w:rFonts w:ascii="仿宋" w:eastAsia="仿宋" w:hAnsi="仿宋" w:hint="eastAsia"/>
          <w:sz w:val="32"/>
          <w:szCs w:val="32"/>
        </w:rPr>
        <w:t>；项目支出</w:t>
      </w:r>
      <w:r>
        <w:rPr>
          <w:rFonts w:ascii="仿宋" w:eastAsia="仿宋" w:hAnsi="仿宋" w:hint="eastAsia"/>
          <w:sz w:val="32"/>
          <w:szCs w:val="32"/>
        </w:rPr>
        <w:t>710.62</w:t>
      </w:r>
      <w:r>
        <w:rPr>
          <w:rFonts w:ascii="仿宋" w:eastAsia="仿宋" w:hAnsi="仿宋" w:hint="eastAsia"/>
          <w:sz w:val="32"/>
          <w:szCs w:val="32"/>
        </w:rPr>
        <w:t>万元，占</w:t>
      </w:r>
      <w:r>
        <w:rPr>
          <w:rFonts w:ascii="仿宋" w:eastAsia="仿宋" w:hAnsi="仿宋" w:hint="eastAsia"/>
          <w:sz w:val="32"/>
          <w:szCs w:val="32"/>
        </w:rPr>
        <w:t>45.91</w:t>
      </w:r>
      <w:r>
        <w:rPr>
          <w:rFonts w:ascii="仿宋" w:eastAsia="仿宋" w:hAnsi="仿宋"/>
          <w:sz w:val="32"/>
          <w:szCs w:val="32"/>
        </w:rPr>
        <w:t>%</w:t>
      </w:r>
      <w:r>
        <w:rPr>
          <w:rFonts w:ascii="仿宋" w:eastAsia="仿宋" w:hAnsi="仿宋" w:hint="eastAsia"/>
          <w:sz w:val="32"/>
          <w:szCs w:val="32"/>
        </w:rPr>
        <w:t>。</w:t>
      </w:r>
    </w:p>
    <w:p w:rsidR="006A6349" w:rsidRDefault="00750839">
      <w:pPr>
        <w:spacing w:line="600" w:lineRule="exact"/>
        <w:ind w:firstLineChars="200" w:firstLine="640"/>
        <w:rPr>
          <w:rFonts w:ascii="黑体" w:eastAsia="黑体" w:hAnsi="黑体"/>
          <w:sz w:val="32"/>
          <w:szCs w:val="32"/>
        </w:rPr>
      </w:pPr>
      <w:r>
        <w:rPr>
          <w:rFonts w:ascii="黑体" w:eastAsia="黑体" w:hAnsi="黑体" w:hint="eastAsia"/>
          <w:sz w:val="32"/>
          <w:szCs w:val="32"/>
        </w:rPr>
        <w:t>四、财政拨款收入支出预算总体情况说明</w:t>
      </w:r>
    </w:p>
    <w:p w:rsidR="006A6349" w:rsidRDefault="00750839">
      <w:pPr>
        <w:spacing w:line="600" w:lineRule="exact"/>
        <w:ind w:firstLineChars="200" w:firstLine="640"/>
        <w:rPr>
          <w:rFonts w:ascii="仿宋" w:eastAsia="仿宋" w:hAnsi="仿宋"/>
          <w:sz w:val="32"/>
          <w:szCs w:val="32"/>
        </w:rPr>
      </w:pPr>
      <w:r>
        <w:rPr>
          <w:rFonts w:ascii="仿宋" w:eastAsia="仿宋" w:hAnsi="仿宋" w:cs="仿宋_GB2312" w:hint="eastAsia"/>
          <w:sz w:val="32"/>
          <w:szCs w:val="32"/>
        </w:rPr>
        <w:t>驻马店</w:t>
      </w:r>
      <w:r>
        <w:rPr>
          <w:rFonts w:ascii="仿宋" w:eastAsia="仿宋" w:hAnsi="仿宋" w:cs="仿宋_GB2312" w:hint="eastAsia"/>
          <w:sz w:val="32"/>
          <w:szCs w:val="32"/>
        </w:rPr>
        <w:t>市委政法委</w:t>
      </w:r>
      <w:r>
        <w:rPr>
          <w:rFonts w:ascii="仿宋" w:eastAsia="仿宋" w:hAnsi="仿宋" w:cs="仿宋_GB2312"/>
          <w:sz w:val="32"/>
          <w:szCs w:val="32"/>
        </w:rPr>
        <w:t>202</w:t>
      </w:r>
      <w:r>
        <w:rPr>
          <w:rFonts w:ascii="仿宋" w:eastAsia="仿宋" w:hAnsi="仿宋" w:cs="仿宋_GB2312" w:hint="eastAsia"/>
          <w:sz w:val="32"/>
          <w:szCs w:val="32"/>
        </w:rPr>
        <w:t>1</w:t>
      </w:r>
      <w:r>
        <w:rPr>
          <w:rFonts w:ascii="仿宋" w:eastAsia="仿宋" w:hAnsi="仿宋" w:cs="仿宋_GB2312" w:hint="eastAsia"/>
          <w:color w:val="000000"/>
          <w:sz w:val="32"/>
          <w:szCs w:val="32"/>
        </w:rPr>
        <w:t>年一般公共预算收支预算</w:t>
      </w:r>
      <w:r>
        <w:rPr>
          <w:rFonts w:ascii="仿宋" w:eastAsia="仿宋" w:hAnsi="仿宋" w:cs="仿宋_GB2312" w:hint="eastAsia"/>
          <w:color w:val="000000"/>
          <w:sz w:val="32"/>
          <w:szCs w:val="32"/>
        </w:rPr>
        <w:t>1547.74</w:t>
      </w:r>
      <w:r>
        <w:rPr>
          <w:rFonts w:ascii="仿宋" w:eastAsia="仿宋" w:hAnsi="仿宋" w:cs="仿宋_GB2312" w:hint="eastAsia"/>
          <w:color w:val="000000"/>
          <w:sz w:val="32"/>
          <w:szCs w:val="32"/>
        </w:rPr>
        <w:t>万元。</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年相比，一般公共预算收支预算减少</w:t>
      </w:r>
      <w:r>
        <w:rPr>
          <w:rFonts w:ascii="仿宋" w:eastAsia="仿宋" w:hAnsi="仿宋" w:cs="仿宋_GB2312" w:hint="eastAsia"/>
          <w:color w:val="000000"/>
          <w:sz w:val="32"/>
          <w:szCs w:val="32"/>
        </w:rPr>
        <w:t>21.46</w:t>
      </w:r>
      <w:r>
        <w:rPr>
          <w:rFonts w:ascii="仿宋" w:eastAsia="仿宋" w:hAnsi="仿宋" w:hint="eastAsia"/>
          <w:sz w:val="32"/>
          <w:szCs w:val="32"/>
        </w:rPr>
        <w:t>万元，</w:t>
      </w:r>
      <w:r>
        <w:rPr>
          <w:rFonts w:ascii="仿宋" w:eastAsia="仿宋" w:hAnsi="仿宋" w:cs="仿宋_GB2312" w:hint="eastAsia"/>
          <w:color w:val="000000"/>
          <w:sz w:val="32"/>
          <w:szCs w:val="32"/>
        </w:rPr>
        <w:t>下降</w:t>
      </w:r>
      <w:r>
        <w:rPr>
          <w:rFonts w:ascii="仿宋" w:eastAsia="仿宋" w:hAnsi="仿宋" w:cs="仿宋_GB2312" w:hint="eastAsia"/>
          <w:color w:val="000000"/>
          <w:sz w:val="32"/>
          <w:szCs w:val="32"/>
        </w:rPr>
        <w:t>1.37</w:t>
      </w:r>
      <w:r>
        <w:rPr>
          <w:rFonts w:ascii="仿宋" w:eastAsia="仿宋" w:hAnsi="仿宋" w:cs="仿宋_GB2312"/>
          <w:color w:val="000000"/>
          <w:sz w:val="32"/>
          <w:szCs w:val="32"/>
        </w:rPr>
        <w:t>%</w:t>
      </w:r>
      <w:r>
        <w:rPr>
          <w:rFonts w:ascii="仿宋" w:eastAsia="仿宋" w:hAnsi="仿宋" w:cs="仿宋_GB2312" w:hint="eastAsia"/>
          <w:color w:val="000000"/>
          <w:sz w:val="32"/>
          <w:szCs w:val="32"/>
        </w:rPr>
        <w:t>。主要原因是</w:t>
      </w:r>
      <w:r>
        <w:rPr>
          <w:rFonts w:ascii="仿宋" w:eastAsia="仿宋" w:hAnsi="仿宋" w:cs="仿宋_GB2312" w:hint="eastAsia"/>
          <w:color w:val="000000"/>
          <w:sz w:val="32"/>
          <w:szCs w:val="32"/>
        </w:rPr>
        <w:t>人员增加基本支出增加，</w:t>
      </w:r>
      <w:r>
        <w:rPr>
          <w:rFonts w:ascii="仿宋" w:eastAsia="仿宋" w:hAnsi="仿宋" w:cs="仿宋_GB2312" w:hint="eastAsia"/>
          <w:color w:val="000000"/>
          <w:sz w:val="32"/>
          <w:szCs w:val="32"/>
        </w:rPr>
        <w:t>压缩项目开支，坚持从严从简。</w:t>
      </w:r>
    </w:p>
    <w:p w:rsidR="006A6349" w:rsidRDefault="00750839">
      <w:pPr>
        <w:spacing w:line="600" w:lineRule="exact"/>
        <w:ind w:firstLineChars="200" w:firstLine="640"/>
        <w:rPr>
          <w:rFonts w:ascii="黑体" w:eastAsia="黑体" w:hAnsi="黑体"/>
          <w:sz w:val="32"/>
          <w:szCs w:val="32"/>
        </w:rPr>
      </w:pPr>
      <w:r>
        <w:rPr>
          <w:rFonts w:ascii="黑体" w:eastAsia="黑体" w:hAnsi="黑体" w:hint="eastAsia"/>
          <w:sz w:val="32"/>
          <w:szCs w:val="32"/>
        </w:rPr>
        <w:t>五、一般公共预算支出预算情况说明</w:t>
      </w:r>
    </w:p>
    <w:p w:rsidR="006A6349" w:rsidRDefault="00750839">
      <w:pPr>
        <w:spacing w:line="600" w:lineRule="exact"/>
        <w:ind w:firstLineChars="200" w:firstLine="640"/>
        <w:jc w:val="left"/>
        <w:rPr>
          <w:rFonts w:ascii="仿宋" w:eastAsia="仿宋" w:hAnsi="仿宋" w:cs="Times New Roman"/>
          <w:color w:val="000000"/>
          <w:sz w:val="32"/>
          <w:szCs w:val="32"/>
        </w:rPr>
      </w:pPr>
      <w:r>
        <w:rPr>
          <w:rFonts w:ascii="仿宋_GB2312" w:eastAsia="仿宋_GB2312" w:hAnsi="仿宋_GB2312" w:cs="仿宋_GB2312" w:hint="eastAsia"/>
          <w:color w:val="333333"/>
          <w:sz w:val="32"/>
          <w:szCs w:val="32"/>
        </w:rPr>
        <w:t>驻马店</w:t>
      </w:r>
      <w:r>
        <w:rPr>
          <w:rFonts w:ascii="仿宋_GB2312" w:eastAsia="仿宋_GB2312" w:hAnsi="仿宋_GB2312" w:cs="仿宋_GB2312" w:hint="eastAsia"/>
          <w:color w:val="333333"/>
          <w:sz w:val="32"/>
          <w:szCs w:val="32"/>
        </w:rPr>
        <w:t>市委政法委</w:t>
      </w:r>
      <w:r>
        <w:rPr>
          <w:rFonts w:ascii="仿宋_GB2312" w:eastAsia="仿宋_GB2312" w:hAnsi="仿宋_GB2312" w:cs="仿宋_GB2312" w:hint="eastAsia"/>
          <w:color w:val="333333"/>
          <w:sz w:val="32"/>
          <w:szCs w:val="32"/>
        </w:rPr>
        <w:t>202</w:t>
      </w:r>
      <w:r>
        <w:rPr>
          <w:rFonts w:ascii="仿宋_GB2312" w:eastAsia="仿宋_GB2312" w:hAnsi="仿宋_GB2312" w:cs="仿宋_GB2312" w:hint="eastAsia"/>
          <w:color w:val="333333"/>
          <w:sz w:val="32"/>
          <w:szCs w:val="32"/>
        </w:rPr>
        <w:t>1</w:t>
      </w:r>
      <w:r>
        <w:rPr>
          <w:rFonts w:ascii="仿宋_GB2312" w:eastAsia="仿宋_GB2312" w:hAnsi="仿宋_GB2312" w:cs="仿宋_GB2312" w:hint="eastAsia"/>
          <w:color w:val="333333"/>
          <w:sz w:val="32"/>
          <w:szCs w:val="32"/>
        </w:rPr>
        <w:t>年一般公共预算支出年初预算</w:t>
      </w:r>
      <w:r>
        <w:rPr>
          <w:rFonts w:ascii="仿宋" w:eastAsia="仿宋" w:hAnsi="仿宋" w:cs="仿宋_GB2312" w:hint="eastAsia"/>
          <w:color w:val="333333"/>
          <w:sz w:val="32"/>
          <w:szCs w:val="32"/>
        </w:rPr>
        <w:lastRenderedPageBreak/>
        <w:t>为</w:t>
      </w:r>
      <w:r>
        <w:rPr>
          <w:rFonts w:ascii="仿宋" w:eastAsia="仿宋" w:hAnsi="仿宋" w:cs="仿宋_GB2312" w:hint="eastAsia"/>
          <w:color w:val="000000"/>
          <w:sz w:val="32"/>
          <w:szCs w:val="32"/>
        </w:rPr>
        <w:t>1547.74</w:t>
      </w:r>
      <w:r>
        <w:rPr>
          <w:rFonts w:ascii="仿宋" w:eastAsia="仿宋" w:hAnsi="仿宋" w:cs="仿宋_GB2312" w:hint="eastAsia"/>
          <w:color w:val="000000"/>
          <w:sz w:val="32"/>
          <w:szCs w:val="32"/>
        </w:rPr>
        <w:t>万元。主要用于以下方面：一般公共服务（类）支出</w:t>
      </w:r>
      <w:r>
        <w:rPr>
          <w:rFonts w:ascii="仿宋" w:eastAsia="仿宋" w:hAnsi="仿宋" w:cs="仿宋_GB2312" w:hint="eastAsia"/>
          <w:color w:val="000000"/>
          <w:sz w:val="32"/>
          <w:szCs w:val="32"/>
        </w:rPr>
        <w:t>1379.22</w:t>
      </w:r>
      <w:r>
        <w:rPr>
          <w:rFonts w:ascii="仿宋" w:eastAsia="仿宋" w:hAnsi="仿宋" w:cs="仿宋_GB2312" w:hint="eastAsia"/>
          <w:color w:val="000000"/>
          <w:sz w:val="32"/>
          <w:szCs w:val="32"/>
        </w:rPr>
        <w:t>万元，占</w:t>
      </w:r>
      <w:r>
        <w:rPr>
          <w:rFonts w:ascii="仿宋" w:eastAsia="仿宋" w:hAnsi="仿宋" w:cs="仿宋_GB2312" w:hint="eastAsia"/>
          <w:color w:val="000000"/>
          <w:sz w:val="32"/>
          <w:szCs w:val="32"/>
        </w:rPr>
        <w:t>89.11</w:t>
      </w:r>
      <w:r>
        <w:rPr>
          <w:rFonts w:ascii="仿宋" w:eastAsia="仿宋" w:hAnsi="仿宋" w:cs="仿宋_GB2312"/>
          <w:color w:val="000000"/>
          <w:sz w:val="32"/>
          <w:szCs w:val="32"/>
        </w:rPr>
        <w:t>%</w:t>
      </w:r>
      <w:r>
        <w:rPr>
          <w:rFonts w:ascii="仿宋" w:eastAsia="仿宋" w:hAnsi="仿宋" w:cs="仿宋_GB2312" w:hint="eastAsia"/>
          <w:color w:val="000000"/>
          <w:sz w:val="32"/>
          <w:szCs w:val="32"/>
        </w:rPr>
        <w:t>；社会保障和就业支出</w:t>
      </w:r>
      <w:r>
        <w:rPr>
          <w:rFonts w:ascii="仿宋" w:eastAsia="仿宋" w:hAnsi="仿宋" w:cs="仿宋_GB2312" w:hint="eastAsia"/>
          <w:color w:val="000000"/>
          <w:sz w:val="32"/>
          <w:szCs w:val="32"/>
        </w:rPr>
        <w:t>88.3</w:t>
      </w:r>
      <w:r>
        <w:rPr>
          <w:rFonts w:ascii="仿宋" w:eastAsia="仿宋" w:hAnsi="仿宋" w:cs="仿宋_GB2312" w:hint="eastAsia"/>
          <w:color w:val="000000"/>
          <w:sz w:val="32"/>
          <w:szCs w:val="32"/>
        </w:rPr>
        <w:t>万元，占</w:t>
      </w:r>
      <w:r>
        <w:rPr>
          <w:rFonts w:ascii="仿宋" w:eastAsia="仿宋" w:hAnsi="仿宋" w:cs="仿宋_GB2312" w:hint="eastAsia"/>
          <w:color w:val="000000"/>
          <w:sz w:val="32"/>
          <w:szCs w:val="32"/>
        </w:rPr>
        <w:t>5.71</w:t>
      </w:r>
      <w:r>
        <w:rPr>
          <w:rFonts w:ascii="仿宋" w:eastAsia="仿宋" w:hAnsi="仿宋" w:cs="仿宋_GB2312"/>
          <w:color w:val="000000"/>
          <w:sz w:val="32"/>
          <w:szCs w:val="32"/>
        </w:rPr>
        <w:t>%</w:t>
      </w:r>
      <w:r>
        <w:rPr>
          <w:rFonts w:ascii="仿宋" w:eastAsia="仿宋" w:hAnsi="仿宋" w:cs="仿宋_GB2312" w:hint="eastAsia"/>
          <w:color w:val="000000"/>
          <w:sz w:val="32"/>
          <w:szCs w:val="32"/>
        </w:rPr>
        <w:t>；卫生健康支出</w:t>
      </w:r>
      <w:r>
        <w:rPr>
          <w:rFonts w:ascii="仿宋" w:eastAsia="仿宋" w:hAnsi="仿宋" w:cs="仿宋_GB2312" w:hint="eastAsia"/>
          <w:color w:val="000000"/>
          <w:sz w:val="32"/>
          <w:szCs w:val="32"/>
        </w:rPr>
        <w:t>39.4</w:t>
      </w:r>
      <w:r>
        <w:rPr>
          <w:rFonts w:ascii="仿宋" w:eastAsia="仿宋" w:hAnsi="仿宋" w:cs="仿宋_GB2312" w:hint="eastAsia"/>
          <w:color w:val="000000"/>
          <w:sz w:val="32"/>
          <w:szCs w:val="32"/>
        </w:rPr>
        <w:t>万元，占</w:t>
      </w:r>
      <w:r>
        <w:rPr>
          <w:rFonts w:ascii="仿宋" w:eastAsia="仿宋" w:hAnsi="仿宋" w:cs="仿宋_GB2312" w:hint="eastAsia"/>
          <w:color w:val="000000"/>
          <w:sz w:val="32"/>
          <w:szCs w:val="32"/>
        </w:rPr>
        <w:t>2.55</w:t>
      </w:r>
      <w:r>
        <w:rPr>
          <w:rFonts w:ascii="仿宋" w:eastAsia="仿宋" w:hAnsi="仿宋" w:cs="仿宋_GB2312"/>
          <w:color w:val="000000"/>
          <w:sz w:val="32"/>
          <w:szCs w:val="32"/>
        </w:rPr>
        <w:t>%</w:t>
      </w:r>
      <w:r>
        <w:rPr>
          <w:rFonts w:ascii="仿宋" w:eastAsia="仿宋" w:hAnsi="仿宋" w:cs="仿宋_GB2312" w:hint="eastAsia"/>
          <w:color w:val="000000"/>
          <w:sz w:val="32"/>
          <w:szCs w:val="32"/>
        </w:rPr>
        <w:t>；住房保障支出</w:t>
      </w:r>
      <w:r>
        <w:rPr>
          <w:rFonts w:ascii="仿宋" w:eastAsia="仿宋" w:hAnsi="仿宋" w:cs="仿宋_GB2312" w:hint="eastAsia"/>
          <w:color w:val="000000"/>
          <w:sz w:val="32"/>
          <w:szCs w:val="32"/>
        </w:rPr>
        <w:t>40.82</w:t>
      </w:r>
      <w:r>
        <w:rPr>
          <w:rFonts w:ascii="仿宋" w:eastAsia="仿宋" w:hAnsi="仿宋" w:cs="仿宋_GB2312" w:hint="eastAsia"/>
          <w:color w:val="000000"/>
          <w:sz w:val="32"/>
          <w:szCs w:val="32"/>
        </w:rPr>
        <w:t>万元，占</w:t>
      </w:r>
      <w:r>
        <w:rPr>
          <w:rFonts w:ascii="仿宋" w:eastAsia="仿宋" w:hAnsi="仿宋" w:cs="仿宋_GB2312" w:hint="eastAsia"/>
          <w:color w:val="000000"/>
          <w:sz w:val="32"/>
          <w:szCs w:val="32"/>
        </w:rPr>
        <w:t>2.64</w:t>
      </w:r>
      <w:r>
        <w:rPr>
          <w:rFonts w:ascii="仿宋" w:eastAsia="仿宋" w:hAnsi="仿宋" w:cs="仿宋_GB2312"/>
          <w:color w:val="000000"/>
          <w:sz w:val="32"/>
          <w:szCs w:val="32"/>
        </w:rPr>
        <w:t>%</w:t>
      </w:r>
      <w:r>
        <w:rPr>
          <w:rFonts w:ascii="仿宋" w:eastAsia="仿宋" w:hAnsi="仿宋" w:cs="仿宋_GB2312" w:hint="eastAsia"/>
          <w:color w:val="000000"/>
          <w:sz w:val="32"/>
          <w:szCs w:val="32"/>
        </w:rPr>
        <w:t>。</w:t>
      </w:r>
    </w:p>
    <w:p w:rsidR="006A6349" w:rsidRDefault="00750839">
      <w:pPr>
        <w:spacing w:line="600" w:lineRule="exact"/>
        <w:ind w:firstLineChars="200" w:firstLine="640"/>
        <w:rPr>
          <w:rFonts w:ascii="黑体" w:eastAsia="黑体" w:hAnsi="黑体"/>
          <w:sz w:val="32"/>
          <w:szCs w:val="32"/>
        </w:rPr>
      </w:pPr>
      <w:r>
        <w:rPr>
          <w:rFonts w:ascii="黑体" w:eastAsia="黑体" w:hAnsi="黑体" w:hint="eastAsia"/>
          <w:sz w:val="32"/>
          <w:szCs w:val="32"/>
        </w:rPr>
        <w:t>六、一般公共预算基本支出预算情况说明和支出预算经济分类情况说明</w:t>
      </w:r>
    </w:p>
    <w:p w:rsidR="006A6349" w:rsidRDefault="00750839">
      <w:pPr>
        <w:spacing w:line="600" w:lineRule="exact"/>
        <w:ind w:firstLineChars="200" w:firstLine="640"/>
        <w:rPr>
          <w:rFonts w:ascii="仿宋" w:eastAsia="仿宋" w:hAnsi="仿宋"/>
          <w:sz w:val="32"/>
          <w:szCs w:val="32"/>
        </w:rPr>
      </w:pPr>
      <w:r>
        <w:rPr>
          <w:rFonts w:eastAsia="仿宋" w:hint="eastAsia"/>
          <w:sz w:val="32"/>
          <w:szCs w:val="32"/>
        </w:rPr>
        <w:t> </w:t>
      </w:r>
      <w:r>
        <w:rPr>
          <w:rFonts w:ascii="仿宋" w:eastAsia="仿宋" w:hAnsi="仿宋" w:hint="eastAsia"/>
          <w:sz w:val="32"/>
          <w:szCs w:val="32"/>
        </w:rPr>
        <w:t>202</w:t>
      </w:r>
      <w:r>
        <w:rPr>
          <w:rFonts w:ascii="仿宋" w:eastAsia="仿宋" w:hAnsi="仿宋" w:hint="eastAsia"/>
          <w:sz w:val="32"/>
          <w:szCs w:val="32"/>
        </w:rPr>
        <w:t>1</w:t>
      </w:r>
      <w:r>
        <w:rPr>
          <w:rFonts w:ascii="仿宋" w:eastAsia="仿宋" w:hAnsi="仿宋" w:hint="eastAsia"/>
          <w:sz w:val="32"/>
          <w:szCs w:val="32"/>
        </w:rPr>
        <w:t>年一般公共预算基本支出</w:t>
      </w:r>
      <w:r>
        <w:rPr>
          <w:rFonts w:ascii="仿宋" w:eastAsia="仿宋" w:hAnsi="仿宋" w:hint="eastAsia"/>
          <w:sz w:val="32"/>
          <w:szCs w:val="32"/>
        </w:rPr>
        <w:t>837.1</w:t>
      </w:r>
      <w:r w:rsidR="00DF3ED9">
        <w:rPr>
          <w:rFonts w:ascii="仿宋" w:eastAsia="仿宋" w:hAnsi="仿宋" w:hint="eastAsia"/>
          <w:sz w:val="32"/>
          <w:szCs w:val="32"/>
        </w:rPr>
        <w:t>2</w:t>
      </w:r>
      <w:r>
        <w:rPr>
          <w:rFonts w:ascii="仿宋" w:eastAsia="仿宋" w:hAnsi="仿宋" w:hint="eastAsia"/>
          <w:sz w:val="32"/>
          <w:szCs w:val="32"/>
        </w:rPr>
        <w:t>万元，其中：人员经费</w:t>
      </w:r>
      <w:r>
        <w:rPr>
          <w:rFonts w:ascii="仿宋" w:eastAsia="仿宋" w:hAnsi="仿宋" w:hint="eastAsia"/>
          <w:sz w:val="32"/>
          <w:szCs w:val="32"/>
        </w:rPr>
        <w:t>744.16</w:t>
      </w:r>
      <w:r>
        <w:rPr>
          <w:rFonts w:ascii="仿宋" w:eastAsia="仿宋" w:hAnsi="仿宋" w:hint="eastAsia"/>
          <w:sz w:val="32"/>
          <w:szCs w:val="32"/>
        </w:rPr>
        <w:t>万元，主要包括：基本工资、津贴补贴、奖金、其他社会保障缴费、伙食补助费、绩效工资、机关事业单位基本养老保险缴费、职业年金缴费、其他工资福利支出、离休费、退休费、退职（役）费、抚恤金、生活补助、医疗费、助学金、奖励金、生产补贴、住房公积金、提租补贴、购房补贴、采暖补贴、物业服务补贴、其他对个人和家庭的补助支出；公用经费</w:t>
      </w:r>
      <w:r>
        <w:rPr>
          <w:rFonts w:ascii="仿宋" w:eastAsia="仿宋" w:hAnsi="仿宋" w:hint="eastAsia"/>
          <w:sz w:val="32"/>
          <w:szCs w:val="32"/>
        </w:rPr>
        <w:t>92.9535</w:t>
      </w:r>
      <w:r>
        <w:rPr>
          <w:rFonts w:ascii="仿宋" w:eastAsia="仿宋" w:hAnsi="仿宋" w:hint="eastAsia"/>
          <w:sz w:val="32"/>
          <w:szCs w:val="32"/>
        </w:rPr>
        <w:t>万元，主要包括：办公费、印刷费、咨询费、手续费、水费、电费、邮电费、取暖费、物业管理费、差旅费、因公出国（境）费、维修（护）费、租赁费、会议费、培训费、公务接待费、专用材料费、被装</w:t>
      </w:r>
      <w:r>
        <w:rPr>
          <w:rFonts w:ascii="仿宋" w:eastAsia="仿宋" w:hAnsi="仿宋" w:hint="eastAsia"/>
          <w:sz w:val="32"/>
          <w:szCs w:val="32"/>
        </w:rPr>
        <w:t>购置费、专用燃料费、劳务费、委托业务费、工会经费、福利费、公务用车运行维护费、其他交通费用、税金及附加费用、其他商品和服务支出、办公设备购置、专用设备购置、大型修缮、信息网络及软件购置更新、其他资本性支出。按照《财政部关于印发</w:t>
      </w:r>
      <w:r>
        <w:rPr>
          <w:rFonts w:ascii="仿宋" w:eastAsia="仿宋" w:hAnsi="仿宋" w:hint="eastAsia"/>
          <w:sz w:val="32"/>
          <w:szCs w:val="32"/>
        </w:rPr>
        <w:t>&lt;</w:t>
      </w:r>
      <w:r>
        <w:rPr>
          <w:rFonts w:ascii="仿宋" w:eastAsia="仿宋" w:hAnsi="仿宋" w:hint="eastAsia"/>
          <w:sz w:val="32"/>
          <w:szCs w:val="32"/>
        </w:rPr>
        <w:t>支出经济分类科目改革方案</w:t>
      </w:r>
      <w:r>
        <w:rPr>
          <w:rFonts w:ascii="仿宋" w:eastAsia="仿宋" w:hAnsi="仿宋" w:hint="eastAsia"/>
          <w:sz w:val="32"/>
          <w:szCs w:val="32"/>
        </w:rPr>
        <w:t>&gt;</w:t>
      </w:r>
      <w:r>
        <w:rPr>
          <w:rFonts w:ascii="仿宋" w:eastAsia="仿宋" w:hAnsi="仿宋" w:hint="eastAsia"/>
          <w:sz w:val="32"/>
          <w:szCs w:val="32"/>
        </w:rPr>
        <w:t>的通知》（财预〔</w:t>
      </w:r>
      <w:r>
        <w:rPr>
          <w:rFonts w:ascii="仿宋" w:eastAsia="仿宋" w:hAnsi="仿宋" w:hint="eastAsia"/>
          <w:sz w:val="32"/>
          <w:szCs w:val="32"/>
        </w:rPr>
        <w:t>2017</w:t>
      </w:r>
      <w:r>
        <w:rPr>
          <w:rFonts w:ascii="仿宋" w:eastAsia="仿宋" w:hAnsi="仿宋" w:hint="eastAsia"/>
          <w:sz w:val="32"/>
          <w:szCs w:val="32"/>
        </w:rPr>
        <w:t>〕</w:t>
      </w:r>
      <w:r>
        <w:rPr>
          <w:rFonts w:ascii="仿宋" w:eastAsia="仿宋" w:hAnsi="仿宋" w:hint="eastAsia"/>
          <w:sz w:val="32"/>
          <w:szCs w:val="32"/>
        </w:rPr>
        <w:t>98</w:t>
      </w:r>
      <w:r>
        <w:rPr>
          <w:rFonts w:ascii="仿宋" w:eastAsia="仿宋" w:hAnsi="仿宋" w:hint="eastAsia"/>
          <w:sz w:val="32"/>
          <w:szCs w:val="32"/>
        </w:rPr>
        <w:t>号）要求，从</w:t>
      </w:r>
      <w:r>
        <w:rPr>
          <w:rFonts w:ascii="仿宋" w:eastAsia="仿宋" w:hAnsi="仿宋" w:hint="eastAsia"/>
          <w:sz w:val="32"/>
          <w:szCs w:val="32"/>
        </w:rPr>
        <w:t>2018</w:t>
      </w:r>
      <w:r>
        <w:rPr>
          <w:rFonts w:ascii="仿宋" w:eastAsia="仿宋" w:hAnsi="仿宋" w:hint="eastAsia"/>
          <w:sz w:val="32"/>
          <w:szCs w:val="32"/>
        </w:rPr>
        <w:t>年起全面实施支出经济分类</w:t>
      </w:r>
      <w:r>
        <w:rPr>
          <w:rFonts w:ascii="仿宋" w:eastAsia="仿宋" w:hAnsi="仿宋" w:hint="eastAsia"/>
          <w:sz w:val="32"/>
          <w:szCs w:val="32"/>
        </w:rPr>
        <w:lastRenderedPageBreak/>
        <w:t>科目改革，根据政府预算管理和部门预算管理的不同特点，分设部门预算支出经济分类科目和政府预算支出经济分类科目，两套科目之间保持对应关系。为适应改革要求，我部门《支出经济分类汇总表》由上年</w:t>
      </w:r>
      <w:r>
        <w:rPr>
          <w:rFonts w:ascii="仿宋" w:eastAsia="仿宋" w:hAnsi="仿宋" w:hint="eastAsia"/>
          <w:sz w:val="32"/>
          <w:szCs w:val="32"/>
        </w:rPr>
        <w:t>仅反映一般公共预算基本支出经济分类科目预算，调整为按两套经济分类科目分别反映不同资金来源的全部预算支出。</w:t>
      </w:r>
    </w:p>
    <w:p w:rsidR="006A6349" w:rsidRDefault="00750839">
      <w:pPr>
        <w:spacing w:line="600" w:lineRule="exact"/>
        <w:ind w:firstLineChars="200" w:firstLine="640"/>
        <w:rPr>
          <w:rFonts w:ascii="黑体" w:eastAsia="黑体" w:hAnsi="黑体"/>
          <w:sz w:val="32"/>
          <w:szCs w:val="32"/>
        </w:rPr>
      </w:pPr>
      <w:r>
        <w:rPr>
          <w:rFonts w:ascii="黑体" w:eastAsia="黑体" w:hAnsi="黑体" w:hint="eastAsia"/>
          <w:sz w:val="32"/>
          <w:szCs w:val="32"/>
        </w:rPr>
        <w:t>七、政府性基金预算支出决算情况说明</w:t>
      </w:r>
    </w:p>
    <w:p w:rsidR="006A6349" w:rsidRDefault="00750839">
      <w:pPr>
        <w:spacing w:line="600" w:lineRule="exact"/>
        <w:ind w:firstLineChars="200" w:firstLine="640"/>
        <w:rPr>
          <w:rFonts w:ascii="仿宋" w:eastAsia="仿宋" w:hAnsi="仿宋"/>
          <w:sz w:val="32"/>
          <w:szCs w:val="32"/>
        </w:rPr>
      </w:pPr>
      <w:r>
        <w:rPr>
          <w:rFonts w:ascii="仿宋" w:eastAsia="仿宋" w:hAnsi="仿宋" w:hint="eastAsia"/>
          <w:sz w:val="32"/>
          <w:szCs w:val="32"/>
        </w:rPr>
        <w:t>我</w:t>
      </w:r>
      <w:r>
        <w:rPr>
          <w:rFonts w:ascii="仿宋" w:eastAsia="仿宋" w:hAnsi="仿宋" w:hint="eastAsia"/>
          <w:sz w:val="32"/>
          <w:szCs w:val="32"/>
        </w:rPr>
        <w:t>委</w:t>
      </w:r>
      <w:r>
        <w:rPr>
          <w:rFonts w:ascii="仿宋" w:eastAsia="仿宋" w:hAnsi="仿宋"/>
          <w:sz w:val="32"/>
          <w:szCs w:val="32"/>
        </w:rPr>
        <w:t>202</w:t>
      </w:r>
      <w:r>
        <w:rPr>
          <w:rFonts w:ascii="仿宋" w:eastAsia="仿宋" w:hAnsi="仿宋" w:hint="eastAsia"/>
          <w:sz w:val="32"/>
          <w:szCs w:val="32"/>
        </w:rPr>
        <w:t>1</w:t>
      </w:r>
      <w:r>
        <w:rPr>
          <w:rFonts w:ascii="仿宋" w:eastAsia="仿宋" w:hAnsi="仿宋" w:hint="eastAsia"/>
          <w:sz w:val="32"/>
          <w:szCs w:val="32"/>
        </w:rPr>
        <w:t>年无使用政府性基金预算拨款安排的支出。</w:t>
      </w:r>
    </w:p>
    <w:p w:rsidR="006A6349" w:rsidRDefault="00750839">
      <w:pPr>
        <w:spacing w:line="600" w:lineRule="exact"/>
        <w:ind w:firstLineChars="200" w:firstLine="640"/>
        <w:rPr>
          <w:rFonts w:ascii="黑体" w:eastAsia="黑体" w:hAnsi="黑体"/>
          <w:sz w:val="32"/>
          <w:szCs w:val="32"/>
        </w:rPr>
      </w:pPr>
      <w:r>
        <w:rPr>
          <w:rFonts w:ascii="黑体" w:eastAsia="黑体" w:hAnsi="黑体" w:hint="eastAsia"/>
          <w:sz w:val="32"/>
          <w:szCs w:val="32"/>
        </w:rPr>
        <w:t>八、“三公”经费支出预算情况说明</w:t>
      </w:r>
    </w:p>
    <w:p w:rsidR="006A6349" w:rsidRDefault="00750839">
      <w:pPr>
        <w:spacing w:line="600" w:lineRule="exact"/>
        <w:ind w:firstLineChars="200" w:firstLine="640"/>
        <w:rPr>
          <w:rFonts w:ascii="仿宋" w:eastAsia="仿宋" w:hAnsi="仿宋"/>
          <w:sz w:val="32"/>
          <w:szCs w:val="32"/>
        </w:rPr>
      </w:pPr>
      <w:r>
        <w:rPr>
          <w:rFonts w:ascii="仿宋" w:eastAsia="仿宋" w:hAnsi="仿宋" w:hint="eastAsia"/>
          <w:sz w:val="32"/>
          <w:szCs w:val="32"/>
        </w:rPr>
        <w:t>我</w:t>
      </w:r>
      <w:r>
        <w:rPr>
          <w:rFonts w:ascii="仿宋" w:eastAsia="仿宋" w:hAnsi="仿宋" w:hint="eastAsia"/>
          <w:sz w:val="32"/>
          <w:szCs w:val="32"/>
        </w:rPr>
        <w:t>委</w:t>
      </w:r>
      <w:r>
        <w:rPr>
          <w:rFonts w:ascii="仿宋" w:eastAsia="仿宋" w:hAnsi="仿宋"/>
          <w:sz w:val="32"/>
          <w:szCs w:val="32"/>
        </w:rPr>
        <w:t>202</w:t>
      </w:r>
      <w:r>
        <w:rPr>
          <w:rFonts w:ascii="仿宋" w:eastAsia="仿宋" w:hAnsi="仿宋" w:hint="eastAsia"/>
          <w:sz w:val="32"/>
          <w:szCs w:val="32"/>
        </w:rPr>
        <w:t>1</w:t>
      </w:r>
      <w:r>
        <w:rPr>
          <w:rFonts w:ascii="仿宋" w:eastAsia="仿宋" w:hAnsi="仿宋" w:hint="eastAsia"/>
          <w:sz w:val="32"/>
          <w:szCs w:val="32"/>
        </w:rPr>
        <w:t>年“三公”经费预算为</w:t>
      </w:r>
      <w:r>
        <w:rPr>
          <w:rFonts w:ascii="仿宋" w:eastAsia="仿宋" w:hAnsi="仿宋" w:hint="eastAsia"/>
          <w:sz w:val="32"/>
          <w:szCs w:val="32"/>
        </w:rPr>
        <w:t>29.9</w:t>
      </w:r>
      <w:r>
        <w:rPr>
          <w:rFonts w:ascii="仿宋" w:eastAsia="仿宋" w:hAnsi="仿宋" w:hint="eastAsia"/>
          <w:sz w:val="32"/>
          <w:szCs w:val="32"/>
        </w:rPr>
        <w:t>万元。</w:t>
      </w:r>
      <w:r>
        <w:rPr>
          <w:rFonts w:ascii="仿宋" w:eastAsia="仿宋" w:hAnsi="仿宋" w:hint="eastAsia"/>
          <w:sz w:val="32"/>
          <w:szCs w:val="32"/>
        </w:rPr>
        <w:t>202</w:t>
      </w:r>
      <w:r>
        <w:rPr>
          <w:rFonts w:ascii="仿宋" w:eastAsia="仿宋" w:hAnsi="仿宋" w:hint="eastAsia"/>
          <w:sz w:val="32"/>
          <w:szCs w:val="32"/>
        </w:rPr>
        <w:t>1</w:t>
      </w:r>
      <w:r>
        <w:rPr>
          <w:rFonts w:ascii="仿宋" w:eastAsia="仿宋" w:hAnsi="仿宋" w:hint="eastAsia"/>
          <w:sz w:val="32"/>
          <w:szCs w:val="32"/>
        </w:rPr>
        <w:t>年“三公”经费支出预算数比</w:t>
      </w:r>
      <w:r>
        <w:rPr>
          <w:rFonts w:ascii="仿宋" w:eastAsia="仿宋" w:hAnsi="仿宋"/>
          <w:sz w:val="32"/>
          <w:szCs w:val="32"/>
        </w:rPr>
        <w:t>2</w:t>
      </w:r>
      <w:r>
        <w:rPr>
          <w:rFonts w:ascii="仿宋" w:eastAsia="仿宋" w:hAnsi="仿宋" w:hint="eastAsia"/>
          <w:sz w:val="32"/>
          <w:szCs w:val="32"/>
        </w:rPr>
        <w:t>020</w:t>
      </w:r>
      <w:r>
        <w:rPr>
          <w:rFonts w:ascii="仿宋" w:eastAsia="仿宋" w:hAnsi="仿宋" w:hint="eastAsia"/>
          <w:sz w:val="32"/>
          <w:szCs w:val="32"/>
        </w:rPr>
        <w:t>年</w:t>
      </w:r>
      <w:r>
        <w:rPr>
          <w:rFonts w:ascii="仿宋" w:eastAsia="仿宋" w:hAnsi="仿宋" w:hint="eastAsia"/>
          <w:sz w:val="32"/>
          <w:szCs w:val="32"/>
        </w:rPr>
        <w:t>增加</w:t>
      </w:r>
      <w:r>
        <w:rPr>
          <w:rFonts w:ascii="仿宋" w:eastAsia="仿宋" w:hAnsi="仿宋" w:hint="eastAsia"/>
          <w:sz w:val="32"/>
          <w:szCs w:val="32"/>
        </w:rPr>
        <w:t>3.6</w:t>
      </w:r>
      <w:r>
        <w:rPr>
          <w:rFonts w:ascii="仿宋" w:eastAsia="仿宋" w:hAnsi="仿宋" w:hint="eastAsia"/>
          <w:sz w:val="32"/>
          <w:szCs w:val="32"/>
        </w:rPr>
        <w:t>万元，</w:t>
      </w:r>
      <w:r>
        <w:rPr>
          <w:rFonts w:ascii="仿宋" w:eastAsia="仿宋" w:hAnsi="仿宋" w:hint="eastAsia"/>
          <w:sz w:val="32"/>
          <w:szCs w:val="32"/>
        </w:rPr>
        <w:t>上升</w:t>
      </w:r>
      <w:r>
        <w:rPr>
          <w:rFonts w:ascii="仿宋" w:eastAsia="仿宋" w:hAnsi="仿宋" w:hint="eastAsia"/>
          <w:sz w:val="32"/>
          <w:szCs w:val="32"/>
        </w:rPr>
        <w:t>了</w:t>
      </w:r>
      <w:r>
        <w:rPr>
          <w:rFonts w:ascii="仿宋" w:eastAsia="仿宋" w:hAnsi="仿宋" w:hint="eastAsia"/>
          <w:sz w:val="32"/>
          <w:szCs w:val="32"/>
        </w:rPr>
        <w:t>13.69</w:t>
      </w:r>
      <w:r>
        <w:rPr>
          <w:rFonts w:ascii="仿宋" w:eastAsia="仿宋" w:hAnsi="仿宋"/>
          <w:sz w:val="32"/>
          <w:szCs w:val="32"/>
        </w:rPr>
        <w:t>%</w:t>
      </w:r>
      <w:r>
        <w:rPr>
          <w:rFonts w:ascii="仿宋" w:eastAsia="仿宋" w:hAnsi="仿宋" w:hint="eastAsia"/>
          <w:sz w:val="32"/>
          <w:szCs w:val="32"/>
        </w:rPr>
        <w:t>。增加原因：社会治安综合治理任务加重，</w:t>
      </w:r>
      <w:r>
        <w:rPr>
          <w:rFonts w:ascii="仿宋" w:eastAsia="仿宋" w:hAnsi="仿宋" w:hint="eastAsia"/>
          <w:sz w:val="32"/>
          <w:szCs w:val="32"/>
        </w:rPr>
        <w:t>建党</w:t>
      </w:r>
      <w:r>
        <w:rPr>
          <w:rFonts w:ascii="仿宋" w:eastAsia="仿宋" w:hAnsi="仿宋" w:hint="eastAsia"/>
          <w:sz w:val="32"/>
          <w:szCs w:val="32"/>
        </w:rPr>
        <w:t>100</w:t>
      </w:r>
      <w:r>
        <w:rPr>
          <w:rFonts w:ascii="仿宋" w:eastAsia="仿宋" w:hAnsi="仿宋" w:hint="eastAsia"/>
          <w:sz w:val="32"/>
          <w:szCs w:val="32"/>
        </w:rPr>
        <w:t>周年</w:t>
      </w:r>
      <w:r>
        <w:rPr>
          <w:rFonts w:ascii="仿宋" w:eastAsia="仿宋" w:hAnsi="仿宋" w:hint="eastAsia"/>
          <w:sz w:val="32"/>
          <w:szCs w:val="32"/>
        </w:rPr>
        <w:t>维稳</w:t>
      </w:r>
      <w:r>
        <w:rPr>
          <w:rFonts w:ascii="仿宋" w:eastAsia="仿宋" w:hAnsi="仿宋" w:hint="eastAsia"/>
          <w:sz w:val="32"/>
          <w:szCs w:val="32"/>
        </w:rPr>
        <w:t>任务加重</w:t>
      </w:r>
      <w:r>
        <w:rPr>
          <w:rFonts w:ascii="仿宋" w:eastAsia="仿宋" w:hAnsi="仿宋" w:hint="eastAsia"/>
          <w:sz w:val="32"/>
          <w:szCs w:val="32"/>
        </w:rPr>
        <w:t>，</w:t>
      </w:r>
      <w:r>
        <w:rPr>
          <w:rFonts w:ascii="仿宋" w:eastAsia="仿宋" w:hAnsi="仿宋" w:hint="eastAsia"/>
          <w:sz w:val="32"/>
          <w:szCs w:val="32"/>
        </w:rPr>
        <w:t>按照全国政法队伍教育整顿工作要求在全市范围内开展政法队伍教育整顿，车辆老化维护费用增加</w:t>
      </w:r>
      <w:r>
        <w:rPr>
          <w:rFonts w:ascii="仿宋" w:eastAsia="仿宋" w:hAnsi="仿宋" w:hint="eastAsia"/>
          <w:sz w:val="32"/>
          <w:szCs w:val="32"/>
        </w:rPr>
        <w:t>。</w:t>
      </w:r>
      <w:r>
        <w:rPr>
          <w:rFonts w:ascii="仿宋" w:eastAsia="仿宋" w:hAnsi="仿宋" w:hint="eastAsia"/>
          <w:sz w:val="32"/>
          <w:szCs w:val="32"/>
        </w:rPr>
        <w:t xml:space="preserve">   </w:t>
      </w:r>
      <w:r>
        <w:rPr>
          <w:rFonts w:ascii="仿宋" w:eastAsia="仿宋" w:hAnsi="仿宋" w:hint="eastAsia"/>
          <w:sz w:val="32"/>
          <w:szCs w:val="32"/>
        </w:rPr>
        <w:t xml:space="preserve">  </w:t>
      </w:r>
    </w:p>
    <w:p w:rsidR="006A6349" w:rsidRDefault="00750839">
      <w:pPr>
        <w:spacing w:line="600" w:lineRule="exact"/>
        <w:ind w:firstLineChars="200" w:firstLine="640"/>
        <w:rPr>
          <w:rFonts w:ascii="仿宋" w:eastAsia="仿宋" w:hAnsi="仿宋"/>
          <w:sz w:val="32"/>
          <w:szCs w:val="32"/>
        </w:rPr>
      </w:pPr>
      <w:r>
        <w:rPr>
          <w:rFonts w:ascii="仿宋" w:eastAsia="仿宋" w:hAnsi="仿宋" w:hint="eastAsia"/>
          <w:sz w:val="32"/>
          <w:szCs w:val="32"/>
        </w:rPr>
        <w:t>具体支出情况如下：</w:t>
      </w:r>
    </w:p>
    <w:p w:rsidR="006A6349" w:rsidRDefault="00750839">
      <w:pPr>
        <w:spacing w:line="600" w:lineRule="exact"/>
        <w:ind w:firstLineChars="200" w:firstLine="643"/>
        <w:rPr>
          <w:rFonts w:ascii="仿宋" w:eastAsia="仿宋" w:hAnsi="仿宋"/>
          <w:sz w:val="32"/>
          <w:szCs w:val="32"/>
        </w:rPr>
      </w:pPr>
      <w:r w:rsidRPr="00DF3ED9">
        <w:rPr>
          <w:rFonts w:ascii="楷体_GB2312" w:eastAsia="楷体_GB2312" w:hAnsi="仿宋" w:hint="eastAsia"/>
          <w:b/>
          <w:sz w:val="32"/>
          <w:szCs w:val="32"/>
        </w:rPr>
        <w:t>（</w:t>
      </w:r>
      <w:r w:rsidRPr="00DF3ED9">
        <w:rPr>
          <w:rFonts w:ascii="楷体_GB2312" w:eastAsia="楷体_GB2312" w:hAnsi="仿宋" w:hint="eastAsia"/>
          <w:b/>
          <w:sz w:val="32"/>
          <w:szCs w:val="32"/>
        </w:rPr>
        <w:t>一</w:t>
      </w:r>
      <w:r w:rsidRPr="00DF3ED9">
        <w:rPr>
          <w:rFonts w:ascii="楷体_GB2312" w:eastAsia="楷体_GB2312" w:hAnsi="仿宋" w:hint="eastAsia"/>
          <w:b/>
          <w:sz w:val="32"/>
          <w:szCs w:val="32"/>
        </w:rPr>
        <w:t>）</w:t>
      </w:r>
      <w:r w:rsidRPr="00DF3ED9">
        <w:rPr>
          <w:rFonts w:ascii="楷体_GB2312" w:eastAsia="楷体_GB2312" w:hAnsi="仿宋" w:hint="eastAsia"/>
          <w:b/>
          <w:sz w:val="32"/>
          <w:szCs w:val="32"/>
        </w:rPr>
        <w:t>因公出国</w:t>
      </w:r>
      <w:r w:rsidRPr="00DF3ED9">
        <w:rPr>
          <w:rFonts w:ascii="楷体_GB2312" w:eastAsia="楷体_GB2312" w:hAnsi="仿宋"/>
          <w:b/>
          <w:sz w:val="32"/>
          <w:szCs w:val="32"/>
        </w:rPr>
        <w:t>(</w:t>
      </w:r>
      <w:r w:rsidRPr="00DF3ED9">
        <w:rPr>
          <w:rFonts w:ascii="楷体_GB2312" w:eastAsia="楷体_GB2312" w:hAnsi="仿宋" w:hint="eastAsia"/>
          <w:b/>
          <w:sz w:val="32"/>
          <w:szCs w:val="32"/>
        </w:rPr>
        <w:t>境</w:t>
      </w:r>
      <w:r w:rsidRPr="00DF3ED9">
        <w:rPr>
          <w:rFonts w:ascii="楷体_GB2312" w:eastAsia="楷体_GB2312" w:hAnsi="仿宋"/>
          <w:b/>
          <w:sz w:val="32"/>
          <w:szCs w:val="32"/>
        </w:rPr>
        <w:t>)</w:t>
      </w:r>
      <w:r w:rsidRPr="00DF3ED9">
        <w:rPr>
          <w:rFonts w:ascii="楷体_GB2312" w:eastAsia="楷体_GB2312" w:hAnsi="仿宋" w:hint="eastAsia"/>
          <w:b/>
          <w:sz w:val="32"/>
          <w:szCs w:val="32"/>
        </w:rPr>
        <w:t>费</w:t>
      </w:r>
      <w:r w:rsidRPr="00DF3ED9">
        <w:rPr>
          <w:rFonts w:ascii="楷体_GB2312" w:eastAsia="楷体_GB2312" w:hAnsi="仿宋" w:hint="eastAsia"/>
          <w:b/>
          <w:sz w:val="32"/>
          <w:szCs w:val="32"/>
        </w:rPr>
        <w:t>0</w:t>
      </w:r>
      <w:r w:rsidRPr="00DF3ED9">
        <w:rPr>
          <w:rFonts w:ascii="楷体_GB2312" w:eastAsia="楷体_GB2312" w:hAnsi="仿宋" w:hint="eastAsia"/>
          <w:b/>
          <w:sz w:val="32"/>
          <w:szCs w:val="32"/>
        </w:rPr>
        <w:t>万元，</w:t>
      </w:r>
      <w:r>
        <w:rPr>
          <w:rFonts w:ascii="仿宋" w:eastAsia="仿宋" w:hAnsi="仿宋" w:hint="eastAsia"/>
          <w:sz w:val="32"/>
          <w:szCs w:val="32"/>
        </w:rPr>
        <w:t>主要用于单位工作人员公务出国（境）的住宿费、旅费、伙食补助费、杂费、培训费等支出。我</w:t>
      </w:r>
      <w:r>
        <w:rPr>
          <w:rFonts w:ascii="仿宋" w:eastAsia="仿宋" w:hAnsi="仿宋" w:hint="eastAsia"/>
          <w:sz w:val="32"/>
          <w:szCs w:val="32"/>
        </w:rPr>
        <w:t>委</w:t>
      </w:r>
      <w:r>
        <w:rPr>
          <w:rFonts w:ascii="仿宋" w:eastAsia="仿宋" w:hAnsi="仿宋"/>
          <w:sz w:val="32"/>
          <w:szCs w:val="32"/>
        </w:rPr>
        <w:t>202</w:t>
      </w:r>
      <w:r>
        <w:rPr>
          <w:rFonts w:ascii="仿宋" w:eastAsia="仿宋" w:hAnsi="仿宋" w:hint="eastAsia"/>
          <w:sz w:val="32"/>
          <w:szCs w:val="32"/>
        </w:rPr>
        <w:t>1</w:t>
      </w:r>
      <w:r>
        <w:rPr>
          <w:rFonts w:ascii="仿宋" w:eastAsia="仿宋" w:hAnsi="仿宋" w:hint="eastAsia"/>
          <w:sz w:val="32"/>
          <w:szCs w:val="32"/>
        </w:rPr>
        <w:t>年没有安排因公出国（境）费用的收入和支出预算。预算数与</w:t>
      </w:r>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年持平。</w:t>
      </w:r>
    </w:p>
    <w:p w:rsidR="006A6349" w:rsidRDefault="00750839">
      <w:pPr>
        <w:spacing w:line="600" w:lineRule="exact"/>
        <w:ind w:firstLineChars="200" w:firstLine="643"/>
        <w:rPr>
          <w:rFonts w:ascii="仿宋" w:eastAsia="仿宋" w:hAnsi="仿宋"/>
          <w:sz w:val="32"/>
          <w:szCs w:val="32"/>
        </w:rPr>
      </w:pPr>
      <w:r w:rsidRPr="00DF3ED9">
        <w:rPr>
          <w:rFonts w:ascii="楷体_GB2312" w:eastAsia="楷体_GB2312" w:hAnsi="仿宋" w:hint="eastAsia"/>
          <w:b/>
          <w:sz w:val="32"/>
          <w:szCs w:val="32"/>
        </w:rPr>
        <w:t>（</w:t>
      </w:r>
      <w:r w:rsidRPr="00DF3ED9">
        <w:rPr>
          <w:rFonts w:ascii="楷体_GB2312" w:eastAsia="楷体_GB2312" w:hAnsi="仿宋" w:hint="eastAsia"/>
          <w:b/>
          <w:sz w:val="32"/>
          <w:szCs w:val="32"/>
        </w:rPr>
        <w:t>二</w:t>
      </w:r>
      <w:r w:rsidRPr="00DF3ED9">
        <w:rPr>
          <w:rFonts w:ascii="楷体_GB2312" w:eastAsia="楷体_GB2312" w:hAnsi="仿宋" w:hint="eastAsia"/>
          <w:b/>
          <w:sz w:val="32"/>
          <w:szCs w:val="32"/>
        </w:rPr>
        <w:t>）</w:t>
      </w:r>
      <w:r w:rsidRPr="00DF3ED9">
        <w:rPr>
          <w:rFonts w:ascii="楷体_GB2312" w:eastAsia="楷体_GB2312" w:hAnsi="仿宋" w:hint="eastAsia"/>
          <w:b/>
          <w:sz w:val="32"/>
          <w:szCs w:val="32"/>
        </w:rPr>
        <w:t>公务用车购置及运行费</w:t>
      </w:r>
      <w:r w:rsidRPr="00DF3ED9">
        <w:rPr>
          <w:rFonts w:ascii="楷体_GB2312" w:eastAsia="楷体_GB2312" w:hAnsi="仿宋" w:hint="eastAsia"/>
          <w:b/>
          <w:sz w:val="32"/>
          <w:szCs w:val="32"/>
        </w:rPr>
        <w:t>18.4</w:t>
      </w:r>
      <w:r w:rsidRPr="00DF3ED9">
        <w:rPr>
          <w:rFonts w:ascii="楷体_GB2312" w:eastAsia="楷体_GB2312" w:hAnsi="仿宋" w:hint="eastAsia"/>
          <w:b/>
          <w:sz w:val="32"/>
          <w:szCs w:val="32"/>
        </w:rPr>
        <w:t>万元</w:t>
      </w:r>
      <w:r w:rsidRPr="00DF3ED9">
        <w:rPr>
          <w:rFonts w:ascii="楷体_GB2312" w:eastAsia="楷体_GB2312" w:hAnsi="仿宋" w:hint="eastAsia"/>
          <w:b/>
          <w:sz w:val="32"/>
          <w:szCs w:val="32"/>
        </w:rPr>
        <w:t>，</w:t>
      </w:r>
      <w:r>
        <w:rPr>
          <w:rFonts w:ascii="仿宋" w:eastAsia="仿宋" w:hAnsi="仿宋" w:hint="eastAsia"/>
          <w:sz w:val="32"/>
          <w:szCs w:val="32"/>
        </w:rPr>
        <w:t>主要用于开展工作所需公务用车的燃料费、维修费、过路过桥费、保险费、安全奖励费用等支出。</w:t>
      </w:r>
      <w:r>
        <w:rPr>
          <w:rFonts w:ascii="仿宋" w:eastAsia="仿宋" w:hAnsi="仿宋" w:hint="eastAsia"/>
          <w:sz w:val="32"/>
          <w:szCs w:val="32"/>
        </w:rPr>
        <w:t>其中</w:t>
      </w:r>
      <w:r>
        <w:rPr>
          <w:rFonts w:ascii="仿宋" w:eastAsia="仿宋" w:hAnsi="仿宋" w:hint="eastAsia"/>
          <w:sz w:val="32"/>
          <w:szCs w:val="32"/>
        </w:rPr>
        <w:t>公务用车购置费预算</w:t>
      </w:r>
      <w:r>
        <w:rPr>
          <w:rFonts w:ascii="仿宋" w:eastAsia="仿宋" w:hAnsi="仿宋" w:hint="eastAsia"/>
          <w:sz w:val="32"/>
          <w:szCs w:val="32"/>
        </w:rPr>
        <w:t>0</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与</w:t>
      </w:r>
      <w:r>
        <w:rPr>
          <w:rFonts w:ascii="仿宋" w:eastAsia="仿宋" w:hAnsi="仿宋" w:hint="eastAsia"/>
          <w:sz w:val="32"/>
          <w:szCs w:val="32"/>
        </w:rPr>
        <w:t>2020</w:t>
      </w:r>
      <w:r>
        <w:rPr>
          <w:rFonts w:ascii="仿宋" w:eastAsia="仿宋" w:hAnsi="仿宋" w:hint="eastAsia"/>
          <w:sz w:val="32"/>
          <w:szCs w:val="32"/>
        </w:rPr>
        <w:t>年持平。</w:t>
      </w:r>
      <w:r>
        <w:rPr>
          <w:rFonts w:ascii="仿宋" w:eastAsia="仿宋" w:hAnsi="仿宋" w:hint="eastAsia"/>
          <w:sz w:val="32"/>
          <w:szCs w:val="32"/>
        </w:rPr>
        <w:t>公务用车运行维护费预算</w:t>
      </w:r>
      <w:r>
        <w:rPr>
          <w:rFonts w:ascii="仿宋" w:eastAsia="仿宋" w:hAnsi="仿宋" w:hint="eastAsia"/>
          <w:sz w:val="32"/>
          <w:szCs w:val="32"/>
        </w:rPr>
        <w:t>为</w:t>
      </w:r>
      <w:r>
        <w:rPr>
          <w:rFonts w:ascii="仿宋" w:eastAsia="仿宋" w:hAnsi="仿宋" w:hint="eastAsia"/>
          <w:sz w:val="32"/>
          <w:szCs w:val="32"/>
        </w:rPr>
        <w:t>18.4</w:t>
      </w:r>
      <w:r>
        <w:rPr>
          <w:rFonts w:ascii="仿宋" w:eastAsia="仿宋" w:hAnsi="仿宋" w:hint="eastAsia"/>
          <w:sz w:val="32"/>
          <w:szCs w:val="32"/>
        </w:rPr>
        <w:t>万元，</w:t>
      </w:r>
      <w:r>
        <w:rPr>
          <w:rFonts w:ascii="仿宋" w:eastAsia="仿宋" w:hAnsi="仿宋" w:hint="eastAsia"/>
          <w:sz w:val="32"/>
          <w:szCs w:val="32"/>
        </w:rPr>
        <w:t>比</w:t>
      </w:r>
      <w:r>
        <w:rPr>
          <w:rFonts w:ascii="仿宋" w:eastAsia="仿宋" w:hAnsi="仿宋"/>
          <w:sz w:val="32"/>
          <w:szCs w:val="32"/>
        </w:rPr>
        <w:lastRenderedPageBreak/>
        <w:t>20</w:t>
      </w:r>
      <w:r>
        <w:rPr>
          <w:rFonts w:ascii="仿宋" w:eastAsia="仿宋" w:hAnsi="仿宋" w:hint="eastAsia"/>
          <w:sz w:val="32"/>
          <w:szCs w:val="32"/>
        </w:rPr>
        <w:t>20</w:t>
      </w:r>
      <w:r>
        <w:rPr>
          <w:rFonts w:ascii="仿宋" w:eastAsia="仿宋" w:hAnsi="仿宋" w:hint="eastAsia"/>
          <w:sz w:val="32"/>
          <w:szCs w:val="32"/>
        </w:rPr>
        <w:t>年</w:t>
      </w:r>
      <w:r>
        <w:rPr>
          <w:rFonts w:ascii="仿宋" w:eastAsia="仿宋" w:hAnsi="仿宋" w:hint="eastAsia"/>
          <w:sz w:val="32"/>
          <w:szCs w:val="32"/>
        </w:rPr>
        <w:t>增加</w:t>
      </w:r>
      <w:r>
        <w:rPr>
          <w:rFonts w:ascii="仿宋" w:eastAsia="仿宋" w:hAnsi="仿宋" w:hint="eastAsia"/>
          <w:sz w:val="32"/>
          <w:szCs w:val="32"/>
        </w:rPr>
        <w:t>3</w:t>
      </w:r>
      <w:r>
        <w:rPr>
          <w:rFonts w:ascii="仿宋" w:eastAsia="仿宋" w:hAnsi="仿宋" w:hint="eastAsia"/>
          <w:sz w:val="32"/>
          <w:szCs w:val="32"/>
        </w:rPr>
        <w:t>万元，</w:t>
      </w:r>
      <w:r>
        <w:rPr>
          <w:rFonts w:ascii="仿宋" w:eastAsia="仿宋" w:hAnsi="仿宋" w:hint="eastAsia"/>
          <w:sz w:val="32"/>
          <w:szCs w:val="32"/>
        </w:rPr>
        <w:t>上升</w:t>
      </w:r>
      <w:r>
        <w:rPr>
          <w:rFonts w:ascii="仿宋" w:eastAsia="仿宋" w:hAnsi="仿宋" w:hint="eastAsia"/>
          <w:sz w:val="32"/>
          <w:szCs w:val="32"/>
        </w:rPr>
        <w:t>了</w:t>
      </w:r>
      <w:r>
        <w:rPr>
          <w:rFonts w:ascii="仿宋" w:eastAsia="仿宋" w:hAnsi="仿宋" w:hint="eastAsia"/>
          <w:sz w:val="32"/>
          <w:szCs w:val="32"/>
        </w:rPr>
        <w:t>19.48</w:t>
      </w:r>
      <w:r>
        <w:rPr>
          <w:rFonts w:ascii="仿宋" w:eastAsia="仿宋" w:hAnsi="仿宋"/>
          <w:sz w:val="32"/>
          <w:szCs w:val="32"/>
        </w:rPr>
        <w:t>%</w:t>
      </w:r>
      <w:r>
        <w:rPr>
          <w:rFonts w:ascii="仿宋" w:eastAsia="仿宋" w:hAnsi="仿宋" w:hint="eastAsia"/>
          <w:sz w:val="32"/>
          <w:szCs w:val="32"/>
        </w:rPr>
        <w:t>，主要原因是社会治安综合治理任务加重，</w:t>
      </w:r>
      <w:r>
        <w:rPr>
          <w:rFonts w:ascii="仿宋" w:eastAsia="仿宋" w:hAnsi="仿宋" w:hint="eastAsia"/>
          <w:sz w:val="32"/>
          <w:szCs w:val="32"/>
        </w:rPr>
        <w:t>建党</w:t>
      </w:r>
      <w:r>
        <w:rPr>
          <w:rFonts w:ascii="仿宋" w:eastAsia="仿宋" w:hAnsi="仿宋" w:hint="eastAsia"/>
          <w:sz w:val="32"/>
          <w:szCs w:val="32"/>
        </w:rPr>
        <w:t>100</w:t>
      </w:r>
      <w:r>
        <w:rPr>
          <w:rFonts w:ascii="仿宋" w:eastAsia="仿宋" w:hAnsi="仿宋" w:hint="eastAsia"/>
          <w:sz w:val="32"/>
          <w:szCs w:val="32"/>
        </w:rPr>
        <w:t>周年</w:t>
      </w:r>
      <w:r>
        <w:rPr>
          <w:rFonts w:ascii="仿宋" w:eastAsia="仿宋" w:hAnsi="仿宋" w:hint="eastAsia"/>
          <w:sz w:val="32"/>
          <w:szCs w:val="32"/>
        </w:rPr>
        <w:t>维稳</w:t>
      </w:r>
      <w:r>
        <w:rPr>
          <w:rFonts w:ascii="仿宋" w:eastAsia="仿宋" w:hAnsi="仿宋" w:hint="eastAsia"/>
          <w:sz w:val="32"/>
          <w:szCs w:val="32"/>
        </w:rPr>
        <w:t>任务加重</w:t>
      </w:r>
      <w:r>
        <w:rPr>
          <w:rFonts w:ascii="仿宋" w:eastAsia="仿宋" w:hAnsi="仿宋" w:hint="eastAsia"/>
          <w:sz w:val="32"/>
          <w:szCs w:val="32"/>
        </w:rPr>
        <w:t>，</w:t>
      </w:r>
      <w:r>
        <w:rPr>
          <w:rFonts w:ascii="仿宋" w:eastAsia="仿宋" w:hAnsi="仿宋" w:hint="eastAsia"/>
          <w:sz w:val="32"/>
          <w:szCs w:val="32"/>
        </w:rPr>
        <w:t>按照全国政法队伍教育整顿工作要求在全市范围内开展政法队伍教育整顿，车辆老化维护费用增加</w:t>
      </w:r>
      <w:r>
        <w:rPr>
          <w:rFonts w:ascii="仿宋" w:eastAsia="仿宋" w:hAnsi="仿宋" w:hint="eastAsia"/>
          <w:sz w:val="32"/>
          <w:szCs w:val="32"/>
        </w:rPr>
        <w:t>。</w:t>
      </w:r>
      <w:r>
        <w:rPr>
          <w:rFonts w:ascii="仿宋" w:eastAsia="仿宋" w:hAnsi="仿宋" w:hint="eastAsia"/>
          <w:sz w:val="32"/>
          <w:szCs w:val="32"/>
        </w:rPr>
        <w:t xml:space="preserve">     </w:t>
      </w:r>
    </w:p>
    <w:p w:rsidR="006A6349" w:rsidRDefault="00750839">
      <w:pPr>
        <w:spacing w:line="600" w:lineRule="exact"/>
        <w:ind w:firstLineChars="200" w:firstLine="643"/>
        <w:rPr>
          <w:rFonts w:ascii="仿宋" w:eastAsia="仿宋" w:hAnsi="仿宋"/>
          <w:sz w:val="32"/>
          <w:szCs w:val="32"/>
        </w:rPr>
      </w:pPr>
      <w:r w:rsidRPr="00DF3ED9">
        <w:rPr>
          <w:rFonts w:ascii="楷体_GB2312" w:eastAsia="楷体_GB2312" w:hAnsi="仿宋" w:hint="eastAsia"/>
          <w:b/>
          <w:sz w:val="32"/>
          <w:szCs w:val="32"/>
        </w:rPr>
        <w:t>（</w:t>
      </w:r>
      <w:r w:rsidRPr="00DF3ED9">
        <w:rPr>
          <w:rFonts w:ascii="楷体_GB2312" w:eastAsia="楷体_GB2312" w:hAnsi="仿宋" w:hint="eastAsia"/>
          <w:b/>
          <w:sz w:val="32"/>
          <w:szCs w:val="32"/>
        </w:rPr>
        <w:t>三</w:t>
      </w:r>
      <w:r w:rsidRPr="00DF3ED9">
        <w:rPr>
          <w:rFonts w:ascii="楷体_GB2312" w:eastAsia="楷体_GB2312" w:hAnsi="仿宋" w:hint="eastAsia"/>
          <w:b/>
          <w:sz w:val="32"/>
          <w:szCs w:val="32"/>
        </w:rPr>
        <w:t>）</w:t>
      </w:r>
      <w:r w:rsidRPr="00DF3ED9">
        <w:rPr>
          <w:rFonts w:ascii="楷体_GB2312" w:eastAsia="楷体_GB2312" w:hAnsi="仿宋" w:hint="eastAsia"/>
          <w:b/>
          <w:sz w:val="32"/>
          <w:szCs w:val="32"/>
        </w:rPr>
        <w:t>公务接待费</w:t>
      </w:r>
      <w:r w:rsidRPr="00DF3ED9">
        <w:rPr>
          <w:rFonts w:ascii="楷体_GB2312" w:eastAsia="楷体_GB2312" w:hAnsi="仿宋" w:hint="eastAsia"/>
          <w:b/>
          <w:sz w:val="32"/>
          <w:szCs w:val="32"/>
        </w:rPr>
        <w:t>11.5</w:t>
      </w:r>
      <w:r w:rsidRPr="00DF3ED9">
        <w:rPr>
          <w:rFonts w:ascii="楷体_GB2312" w:eastAsia="楷体_GB2312" w:hAnsi="仿宋" w:hint="eastAsia"/>
          <w:b/>
          <w:sz w:val="32"/>
          <w:szCs w:val="32"/>
        </w:rPr>
        <w:t>万元，</w:t>
      </w:r>
      <w:r>
        <w:rPr>
          <w:rFonts w:ascii="仿宋" w:eastAsia="仿宋" w:hAnsi="仿宋" w:hint="eastAsia"/>
          <w:sz w:val="32"/>
          <w:szCs w:val="32"/>
        </w:rPr>
        <w:t>主要用于按规定开支的各类公务接待支出。预算数比</w:t>
      </w:r>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w:t>
      </w:r>
      <w:r>
        <w:rPr>
          <w:rFonts w:ascii="仿宋" w:eastAsia="仿宋" w:hAnsi="仿宋" w:hint="eastAsia"/>
          <w:sz w:val="32"/>
          <w:szCs w:val="32"/>
        </w:rPr>
        <w:t>增加</w:t>
      </w:r>
      <w:r>
        <w:rPr>
          <w:rFonts w:ascii="仿宋" w:eastAsia="仿宋" w:hAnsi="仿宋" w:hint="eastAsia"/>
          <w:sz w:val="32"/>
          <w:szCs w:val="32"/>
        </w:rPr>
        <w:t>0.6</w:t>
      </w:r>
      <w:r>
        <w:rPr>
          <w:rFonts w:ascii="仿宋" w:eastAsia="仿宋" w:hAnsi="仿宋" w:hint="eastAsia"/>
          <w:sz w:val="32"/>
          <w:szCs w:val="32"/>
        </w:rPr>
        <w:t>万元，</w:t>
      </w:r>
      <w:r>
        <w:rPr>
          <w:rFonts w:ascii="仿宋" w:eastAsia="仿宋" w:hAnsi="仿宋" w:hint="eastAsia"/>
          <w:sz w:val="32"/>
          <w:szCs w:val="32"/>
        </w:rPr>
        <w:t>上升</w:t>
      </w:r>
      <w:r>
        <w:rPr>
          <w:rFonts w:ascii="仿宋" w:eastAsia="仿宋" w:hAnsi="仿宋" w:hint="eastAsia"/>
          <w:sz w:val="32"/>
          <w:szCs w:val="32"/>
        </w:rPr>
        <w:t>了</w:t>
      </w:r>
      <w:r>
        <w:rPr>
          <w:rFonts w:ascii="仿宋" w:eastAsia="仿宋" w:hAnsi="仿宋" w:hint="eastAsia"/>
          <w:sz w:val="32"/>
          <w:szCs w:val="32"/>
        </w:rPr>
        <w:t>5.5</w:t>
      </w:r>
      <w:r>
        <w:rPr>
          <w:rFonts w:ascii="仿宋" w:eastAsia="仿宋" w:hAnsi="仿宋"/>
          <w:sz w:val="32"/>
          <w:szCs w:val="32"/>
        </w:rPr>
        <w:t>%</w:t>
      </w:r>
      <w:r>
        <w:rPr>
          <w:rFonts w:ascii="仿宋" w:eastAsia="仿宋" w:hAnsi="仿宋" w:hint="eastAsia"/>
          <w:sz w:val="32"/>
          <w:szCs w:val="32"/>
        </w:rPr>
        <w:t>。主要原因是社会治安综合治理任务加重，</w:t>
      </w:r>
      <w:r>
        <w:rPr>
          <w:rFonts w:ascii="仿宋" w:eastAsia="仿宋" w:hAnsi="仿宋" w:hint="eastAsia"/>
          <w:sz w:val="32"/>
          <w:szCs w:val="32"/>
        </w:rPr>
        <w:t>建党</w:t>
      </w:r>
      <w:r>
        <w:rPr>
          <w:rFonts w:ascii="仿宋" w:eastAsia="仿宋" w:hAnsi="仿宋" w:hint="eastAsia"/>
          <w:sz w:val="32"/>
          <w:szCs w:val="32"/>
        </w:rPr>
        <w:t>100</w:t>
      </w:r>
      <w:r>
        <w:rPr>
          <w:rFonts w:ascii="仿宋" w:eastAsia="仿宋" w:hAnsi="仿宋" w:hint="eastAsia"/>
          <w:sz w:val="32"/>
          <w:szCs w:val="32"/>
        </w:rPr>
        <w:t>周年</w:t>
      </w:r>
      <w:r>
        <w:rPr>
          <w:rFonts w:ascii="仿宋" w:eastAsia="仿宋" w:hAnsi="仿宋" w:hint="eastAsia"/>
          <w:sz w:val="32"/>
          <w:szCs w:val="32"/>
        </w:rPr>
        <w:t>维稳</w:t>
      </w:r>
      <w:r>
        <w:rPr>
          <w:rFonts w:ascii="仿宋" w:eastAsia="仿宋" w:hAnsi="仿宋" w:hint="eastAsia"/>
          <w:sz w:val="32"/>
          <w:szCs w:val="32"/>
        </w:rPr>
        <w:t>任务加重</w:t>
      </w:r>
      <w:r>
        <w:rPr>
          <w:rFonts w:ascii="仿宋" w:eastAsia="仿宋" w:hAnsi="仿宋" w:hint="eastAsia"/>
          <w:sz w:val="32"/>
          <w:szCs w:val="32"/>
        </w:rPr>
        <w:t>，</w:t>
      </w:r>
      <w:r>
        <w:rPr>
          <w:rFonts w:ascii="仿宋" w:eastAsia="仿宋" w:hAnsi="仿宋" w:hint="eastAsia"/>
          <w:sz w:val="32"/>
          <w:szCs w:val="32"/>
        </w:rPr>
        <w:t>按照全国政法队伍教育整顿工作要求在全市范围内开展政法队伍教育整顿</w:t>
      </w:r>
      <w:r>
        <w:rPr>
          <w:rFonts w:ascii="仿宋" w:eastAsia="仿宋" w:hAnsi="仿宋" w:hint="eastAsia"/>
          <w:sz w:val="32"/>
          <w:szCs w:val="32"/>
        </w:rPr>
        <w:t>。</w:t>
      </w:r>
      <w:r>
        <w:rPr>
          <w:rFonts w:ascii="仿宋" w:eastAsia="仿宋" w:hAnsi="仿宋" w:hint="eastAsia"/>
          <w:sz w:val="32"/>
          <w:szCs w:val="32"/>
        </w:rPr>
        <w:t xml:space="preserve"> </w:t>
      </w:r>
    </w:p>
    <w:p w:rsidR="006A6349" w:rsidRDefault="00750839">
      <w:pPr>
        <w:spacing w:line="600" w:lineRule="exact"/>
        <w:ind w:firstLineChars="200" w:firstLine="640"/>
        <w:rPr>
          <w:rFonts w:ascii="黑体" w:eastAsia="黑体" w:hAnsi="黑体"/>
          <w:sz w:val="32"/>
          <w:szCs w:val="32"/>
        </w:rPr>
      </w:pPr>
      <w:r>
        <w:rPr>
          <w:rFonts w:ascii="黑体" w:eastAsia="黑体" w:hAnsi="黑体" w:hint="eastAsia"/>
          <w:sz w:val="32"/>
          <w:szCs w:val="32"/>
        </w:rPr>
        <w:t>九、其他重要事项的情况说明</w:t>
      </w:r>
    </w:p>
    <w:p w:rsidR="006A6349" w:rsidRPr="00DF3ED9" w:rsidRDefault="00750839">
      <w:pPr>
        <w:spacing w:line="600" w:lineRule="exact"/>
        <w:ind w:firstLineChars="200" w:firstLine="643"/>
        <w:rPr>
          <w:rFonts w:ascii="楷体_GB2312" w:eastAsia="楷体_GB2312" w:hAnsi="仿宋" w:hint="eastAsia"/>
          <w:b/>
          <w:sz w:val="32"/>
          <w:szCs w:val="32"/>
        </w:rPr>
      </w:pPr>
      <w:r w:rsidRPr="00DF3ED9">
        <w:rPr>
          <w:rFonts w:ascii="楷体_GB2312" w:eastAsia="楷体_GB2312" w:hAnsi="仿宋" w:hint="eastAsia"/>
          <w:b/>
          <w:sz w:val="32"/>
          <w:szCs w:val="32"/>
        </w:rPr>
        <w:t>（一）机关运行经费支出情况</w:t>
      </w:r>
    </w:p>
    <w:p w:rsidR="006A6349" w:rsidRDefault="00750839">
      <w:pPr>
        <w:spacing w:line="600" w:lineRule="exact"/>
        <w:ind w:firstLineChars="200" w:firstLine="640"/>
        <w:rPr>
          <w:rFonts w:ascii="仿宋" w:eastAsia="仿宋" w:hAnsi="仿宋"/>
          <w:sz w:val="32"/>
          <w:szCs w:val="32"/>
        </w:rPr>
      </w:pPr>
      <w:r>
        <w:rPr>
          <w:rFonts w:ascii="仿宋" w:eastAsia="仿宋" w:hAnsi="仿宋" w:hint="eastAsia"/>
          <w:sz w:val="32"/>
          <w:szCs w:val="32"/>
        </w:rPr>
        <w:t>驻马店</w:t>
      </w:r>
      <w:r>
        <w:rPr>
          <w:rFonts w:ascii="仿宋" w:eastAsia="仿宋" w:hAnsi="仿宋" w:hint="eastAsia"/>
          <w:sz w:val="32"/>
          <w:szCs w:val="32"/>
        </w:rPr>
        <w:t>市委政法委</w:t>
      </w:r>
      <w:r>
        <w:rPr>
          <w:rFonts w:ascii="仿宋" w:eastAsia="仿宋" w:hAnsi="仿宋"/>
          <w:sz w:val="32"/>
          <w:szCs w:val="32"/>
        </w:rPr>
        <w:t>202</w:t>
      </w:r>
      <w:r>
        <w:rPr>
          <w:rFonts w:ascii="仿宋" w:eastAsia="仿宋" w:hAnsi="仿宋" w:hint="eastAsia"/>
          <w:sz w:val="32"/>
          <w:szCs w:val="32"/>
        </w:rPr>
        <w:t>1</w:t>
      </w:r>
      <w:r>
        <w:rPr>
          <w:rFonts w:ascii="仿宋" w:eastAsia="仿宋" w:hAnsi="仿宋" w:hint="eastAsia"/>
          <w:sz w:val="32"/>
          <w:szCs w:val="32"/>
        </w:rPr>
        <w:t>年机关运行经费支出预算为</w:t>
      </w:r>
      <w:r>
        <w:rPr>
          <w:rFonts w:ascii="仿宋" w:eastAsia="仿宋" w:hAnsi="仿宋" w:hint="eastAsia"/>
          <w:sz w:val="32"/>
          <w:szCs w:val="32"/>
        </w:rPr>
        <w:t>92.95</w:t>
      </w:r>
      <w:r>
        <w:rPr>
          <w:rFonts w:ascii="仿宋" w:eastAsia="仿宋" w:hAnsi="仿宋" w:hint="eastAsia"/>
          <w:sz w:val="32"/>
          <w:szCs w:val="32"/>
        </w:rPr>
        <w:t>万</w:t>
      </w:r>
      <w:r>
        <w:rPr>
          <w:rFonts w:ascii="仿宋" w:eastAsia="仿宋" w:hAnsi="仿宋" w:hint="eastAsia"/>
          <w:sz w:val="32"/>
          <w:szCs w:val="32"/>
        </w:rPr>
        <w:t>元，主要保障机构正常运转及政策履职需要。</w:t>
      </w:r>
    </w:p>
    <w:p w:rsidR="006A6349" w:rsidRPr="00DF3ED9" w:rsidRDefault="00750839" w:rsidP="00DF3ED9">
      <w:pPr>
        <w:spacing w:line="600" w:lineRule="exact"/>
        <w:ind w:firstLineChars="200" w:firstLine="643"/>
        <w:rPr>
          <w:rFonts w:ascii="楷体_GB2312" w:eastAsia="楷体_GB2312" w:hAnsi="仿宋"/>
          <w:b/>
          <w:sz w:val="32"/>
          <w:szCs w:val="32"/>
        </w:rPr>
      </w:pPr>
      <w:r w:rsidRPr="00DF3ED9">
        <w:rPr>
          <w:rFonts w:ascii="楷体_GB2312" w:eastAsia="楷体_GB2312" w:hAnsi="仿宋" w:hint="eastAsia"/>
          <w:b/>
          <w:sz w:val="32"/>
          <w:szCs w:val="32"/>
        </w:rPr>
        <w:t>（二）政府采购支出情况</w:t>
      </w:r>
    </w:p>
    <w:p w:rsidR="006A6349" w:rsidRDefault="00750839">
      <w:pPr>
        <w:spacing w:line="600" w:lineRule="exact"/>
        <w:ind w:firstLineChars="200" w:firstLine="640"/>
        <w:rPr>
          <w:rFonts w:ascii="仿宋" w:eastAsia="仿宋" w:hAnsi="仿宋"/>
          <w:sz w:val="32"/>
          <w:szCs w:val="32"/>
        </w:rPr>
      </w:pPr>
      <w:r>
        <w:rPr>
          <w:rFonts w:ascii="仿宋" w:eastAsia="仿宋" w:hAnsi="仿宋"/>
          <w:sz w:val="32"/>
          <w:szCs w:val="32"/>
        </w:rPr>
        <w:t>202</w:t>
      </w:r>
      <w:r>
        <w:rPr>
          <w:rFonts w:ascii="仿宋" w:eastAsia="仿宋" w:hAnsi="仿宋" w:hint="eastAsia"/>
          <w:sz w:val="32"/>
          <w:szCs w:val="32"/>
        </w:rPr>
        <w:t>1</w:t>
      </w:r>
      <w:r>
        <w:rPr>
          <w:rFonts w:ascii="仿宋" w:eastAsia="仿宋" w:hAnsi="仿宋" w:hint="eastAsia"/>
          <w:sz w:val="32"/>
          <w:szCs w:val="32"/>
        </w:rPr>
        <w:t>年政府采购预算安排</w:t>
      </w:r>
      <w:r>
        <w:rPr>
          <w:rFonts w:ascii="仿宋" w:eastAsia="仿宋" w:hAnsi="仿宋" w:hint="eastAsia"/>
          <w:sz w:val="32"/>
          <w:szCs w:val="32"/>
        </w:rPr>
        <w:t>679.48</w:t>
      </w:r>
      <w:r>
        <w:rPr>
          <w:rFonts w:ascii="仿宋" w:eastAsia="仿宋" w:hAnsi="仿宋" w:hint="eastAsia"/>
          <w:sz w:val="32"/>
          <w:szCs w:val="32"/>
        </w:rPr>
        <w:t>万元，其中：政府采购货物预算</w:t>
      </w:r>
      <w:r>
        <w:rPr>
          <w:rFonts w:ascii="仿宋" w:eastAsia="仿宋" w:hAnsi="仿宋" w:hint="eastAsia"/>
          <w:sz w:val="32"/>
          <w:szCs w:val="32"/>
        </w:rPr>
        <w:t>326.58</w:t>
      </w:r>
      <w:r>
        <w:rPr>
          <w:rFonts w:ascii="仿宋" w:eastAsia="仿宋" w:hAnsi="仿宋" w:hint="eastAsia"/>
          <w:sz w:val="32"/>
          <w:szCs w:val="32"/>
        </w:rPr>
        <w:t>万元，政府采购服务预算</w:t>
      </w:r>
      <w:r>
        <w:rPr>
          <w:rFonts w:ascii="仿宋" w:eastAsia="仿宋" w:hAnsi="仿宋" w:hint="eastAsia"/>
          <w:sz w:val="32"/>
          <w:szCs w:val="32"/>
        </w:rPr>
        <w:t>352.9</w:t>
      </w:r>
      <w:r>
        <w:rPr>
          <w:rFonts w:ascii="仿宋" w:eastAsia="仿宋" w:hAnsi="仿宋" w:hint="eastAsia"/>
          <w:sz w:val="32"/>
          <w:szCs w:val="32"/>
        </w:rPr>
        <w:t>万元。</w:t>
      </w:r>
    </w:p>
    <w:p w:rsidR="006A6349" w:rsidRPr="00DF3ED9" w:rsidRDefault="00750839" w:rsidP="00DF3ED9">
      <w:pPr>
        <w:spacing w:line="600" w:lineRule="exact"/>
        <w:ind w:firstLineChars="200" w:firstLine="643"/>
        <w:rPr>
          <w:rFonts w:ascii="楷体_GB2312" w:eastAsia="楷体_GB2312" w:hAnsi="仿宋"/>
          <w:b/>
          <w:sz w:val="32"/>
          <w:szCs w:val="32"/>
        </w:rPr>
      </w:pPr>
      <w:r w:rsidRPr="00DF3ED9">
        <w:rPr>
          <w:rFonts w:ascii="楷体_GB2312" w:eastAsia="楷体_GB2312" w:hAnsi="仿宋" w:hint="eastAsia"/>
          <w:b/>
          <w:sz w:val="32"/>
          <w:szCs w:val="32"/>
        </w:rPr>
        <w:t>（三）绩效目标设置情况</w:t>
      </w:r>
    </w:p>
    <w:p w:rsidR="006A6349" w:rsidRDefault="00750839">
      <w:pPr>
        <w:spacing w:line="600" w:lineRule="exact"/>
        <w:ind w:firstLineChars="200" w:firstLine="640"/>
        <w:rPr>
          <w:rFonts w:ascii="仿宋" w:eastAsia="仿宋" w:hAnsi="仿宋"/>
          <w:sz w:val="32"/>
          <w:szCs w:val="32"/>
        </w:rPr>
      </w:pPr>
      <w:r>
        <w:rPr>
          <w:rFonts w:ascii="仿宋" w:eastAsia="仿宋" w:hAnsi="仿宋" w:hint="eastAsia"/>
          <w:sz w:val="32"/>
          <w:szCs w:val="32"/>
        </w:rPr>
        <w:t>我</w:t>
      </w:r>
      <w:r>
        <w:rPr>
          <w:rFonts w:ascii="仿宋" w:eastAsia="仿宋" w:hAnsi="仿宋" w:hint="eastAsia"/>
          <w:sz w:val="32"/>
          <w:szCs w:val="32"/>
        </w:rPr>
        <w:t>委</w:t>
      </w:r>
      <w:r>
        <w:rPr>
          <w:rFonts w:ascii="仿宋" w:eastAsia="仿宋" w:hAnsi="仿宋" w:hint="eastAsia"/>
          <w:sz w:val="32"/>
          <w:szCs w:val="32"/>
        </w:rPr>
        <w:t>202</w:t>
      </w:r>
      <w:r>
        <w:rPr>
          <w:rFonts w:ascii="仿宋" w:eastAsia="仿宋" w:hAnsi="仿宋" w:hint="eastAsia"/>
          <w:sz w:val="32"/>
          <w:szCs w:val="32"/>
        </w:rPr>
        <w:t>1</w:t>
      </w:r>
      <w:r>
        <w:rPr>
          <w:rFonts w:ascii="仿宋" w:eastAsia="仿宋" w:hAnsi="仿宋" w:hint="eastAsia"/>
          <w:sz w:val="32"/>
          <w:szCs w:val="32"/>
        </w:rPr>
        <w:t>年预算项目均按要求编制了绩效目标，从项目产出、项目效益、满意度等方面设置了绩效指标，综合反映项目预期完成的数量、实效、质量、预期达到的社会经济效益、可持续影响以及服务对象满意度等情况。</w:t>
      </w:r>
    </w:p>
    <w:p w:rsidR="006A6349" w:rsidRPr="00DF3ED9" w:rsidRDefault="00750839" w:rsidP="00DF3ED9">
      <w:pPr>
        <w:spacing w:line="600" w:lineRule="exact"/>
        <w:ind w:firstLineChars="200" w:firstLine="643"/>
        <w:rPr>
          <w:rFonts w:ascii="楷体_GB2312" w:eastAsia="楷体_GB2312" w:hAnsi="仿宋"/>
          <w:b/>
          <w:sz w:val="32"/>
          <w:szCs w:val="32"/>
        </w:rPr>
      </w:pPr>
      <w:r w:rsidRPr="00DF3ED9">
        <w:rPr>
          <w:rFonts w:ascii="楷体_GB2312" w:eastAsia="楷体_GB2312" w:hAnsi="仿宋" w:hint="eastAsia"/>
          <w:b/>
          <w:sz w:val="32"/>
          <w:szCs w:val="32"/>
        </w:rPr>
        <w:t>（四）国有资产占用情况</w:t>
      </w:r>
    </w:p>
    <w:p w:rsidR="006A6349" w:rsidRDefault="00750839">
      <w:pPr>
        <w:spacing w:line="360" w:lineRule="auto"/>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年期末</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shd w:val="clear" w:color="auto" w:fill="FFFFFF"/>
        </w:rPr>
        <w:t>我委共有车辆</w:t>
      </w: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辆，全部为一般公务用车。</w:t>
      </w:r>
    </w:p>
    <w:p w:rsidR="006A6349" w:rsidRDefault="00750839">
      <w:pPr>
        <w:spacing w:line="600" w:lineRule="exact"/>
        <w:rPr>
          <w:rFonts w:ascii="仿宋" w:eastAsia="仿宋" w:hAnsi="仿宋"/>
          <w:sz w:val="32"/>
          <w:szCs w:val="32"/>
        </w:rPr>
      </w:pPr>
      <w:r>
        <w:rPr>
          <w:rFonts w:ascii="仿宋" w:eastAsia="仿宋" w:hAnsi="仿宋" w:hint="eastAsia"/>
          <w:sz w:val="32"/>
          <w:szCs w:val="32"/>
        </w:rPr>
        <w:lastRenderedPageBreak/>
        <w:t>单价</w:t>
      </w:r>
      <w:r>
        <w:rPr>
          <w:rFonts w:ascii="仿宋" w:eastAsia="仿宋" w:hAnsi="仿宋"/>
          <w:sz w:val="32"/>
          <w:szCs w:val="32"/>
        </w:rPr>
        <w:t>50</w:t>
      </w:r>
      <w:r>
        <w:rPr>
          <w:rFonts w:ascii="仿宋" w:eastAsia="仿宋" w:hAnsi="仿宋" w:hint="eastAsia"/>
          <w:sz w:val="32"/>
          <w:szCs w:val="32"/>
        </w:rPr>
        <w:t>万元以上通用设备</w:t>
      </w:r>
      <w:r>
        <w:rPr>
          <w:rFonts w:ascii="仿宋" w:eastAsia="仿宋" w:hAnsi="仿宋" w:hint="eastAsia"/>
          <w:sz w:val="32"/>
          <w:szCs w:val="32"/>
        </w:rPr>
        <w:t>0</w:t>
      </w:r>
      <w:r>
        <w:rPr>
          <w:rFonts w:ascii="仿宋" w:eastAsia="仿宋" w:hAnsi="仿宋" w:hint="eastAsia"/>
          <w:sz w:val="32"/>
          <w:szCs w:val="32"/>
        </w:rPr>
        <w:t>套，单位价值</w:t>
      </w:r>
      <w:r>
        <w:rPr>
          <w:rFonts w:ascii="仿宋" w:eastAsia="仿宋" w:hAnsi="仿宋"/>
          <w:sz w:val="32"/>
          <w:szCs w:val="32"/>
        </w:rPr>
        <w:t>100</w:t>
      </w:r>
      <w:r>
        <w:rPr>
          <w:rFonts w:ascii="仿宋" w:eastAsia="仿宋" w:hAnsi="仿宋" w:hint="eastAsia"/>
          <w:sz w:val="32"/>
          <w:szCs w:val="32"/>
        </w:rPr>
        <w:t>万元以上专用设备</w:t>
      </w:r>
      <w:r>
        <w:rPr>
          <w:rFonts w:ascii="仿宋" w:eastAsia="仿宋" w:hAnsi="仿宋" w:hint="eastAsia"/>
          <w:sz w:val="32"/>
          <w:szCs w:val="32"/>
        </w:rPr>
        <w:t>0</w:t>
      </w:r>
      <w:r>
        <w:rPr>
          <w:rFonts w:ascii="仿宋" w:eastAsia="仿宋" w:hAnsi="仿宋" w:hint="eastAsia"/>
          <w:sz w:val="32"/>
          <w:szCs w:val="32"/>
        </w:rPr>
        <w:t>套。</w:t>
      </w:r>
    </w:p>
    <w:p w:rsidR="006A6349" w:rsidRPr="00DF3ED9" w:rsidRDefault="00750839" w:rsidP="00DF3ED9">
      <w:pPr>
        <w:spacing w:line="600" w:lineRule="exact"/>
        <w:ind w:firstLineChars="200" w:firstLine="643"/>
        <w:rPr>
          <w:rFonts w:ascii="楷体_GB2312" w:eastAsia="楷体_GB2312" w:hAnsi="仿宋"/>
          <w:b/>
          <w:sz w:val="32"/>
          <w:szCs w:val="32"/>
        </w:rPr>
      </w:pPr>
      <w:r w:rsidRPr="00DF3ED9">
        <w:rPr>
          <w:rFonts w:ascii="楷体_GB2312" w:eastAsia="楷体_GB2312" w:hAnsi="仿宋" w:hint="eastAsia"/>
          <w:b/>
          <w:sz w:val="32"/>
          <w:szCs w:val="32"/>
        </w:rPr>
        <w:t>（五）专项转移支付项目情况</w:t>
      </w:r>
    </w:p>
    <w:p w:rsidR="006A6349" w:rsidRDefault="00750839">
      <w:pPr>
        <w:spacing w:line="600" w:lineRule="exact"/>
        <w:ind w:firstLineChars="200" w:firstLine="640"/>
        <w:rPr>
          <w:rFonts w:ascii="仿宋" w:eastAsia="仿宋" w:hAnsi="仿宋"/>
          <w:sz w:val="32"/>
          <w:szCs w:val="32"/>
        </w:rPr>
      </w:pPr>
      <w:r>
        <w:rPr>
          <w:rFonts w:ascii="仿宋" w:eastAsia="仿宋" w:hAnsi="仿宋" w:hint="eastAsia"/>
          <w:sz w:val="32"/>
          <w:szCs w:val="32"/>
        </w:rPr>
        <w:t>我</w:t>
      </w:r>
      <w:r>
        <w:rPr>
          <w:rFonts w:ascii="仿宋" w:eastAsia="仿宋" w:hAnsi="仿宋" w:hint="eastAsia"/>
          <w:sz w:val="32"/>
          <w:szCs w:val="32"/>
        </w:rPr>
        <w:t>委</w:t>
      </w:r>
      <w:r>
        <w:rPr>
          <w:rFonts w:ascii="仿宋" w:eastAsia="仿宋" w:hAnsi="仿宋" w:hint="eastAsia"/>
          <w:sz w:val="32"/>
          <w:szCs w:val="32"/>
        </w:rPr>
        <w:t>无</w:t>
      </w:r>
      <w:r>
        <w:rPr>
          <w:rFonts w:ascii="仿宋" w:eastAsia="仿宋" w:hAnsi="仿宋" w:hint="eastAsia"/>
          <w:sz w:val="32"/>
          <w:szCs w:val="32"/>
        </w:rPr>
        <w:t>负责参与管理的专项转移支付项目。</w:t>
      </w:r>
    </w:p>
    <w:p w:rsidR="006A6349" w:rsidRDefault="006A6349">
      <w:pPr>
        <w:spacing w:line="600" w:lineRule="exact"/>
        <w:jc w:val="center"/>
        <w:rPr>
          <w:rFonts w:ascii="仿宋" w:eastAsia="仿宋" w:hAnsi="仿宋"/>
          <w:sz w:val="32"/>
          <w:szCs w:val="32"/>
        </w:rPr>
      </w:pPr>
    </w:p>
    <w:p w:rsidR="00DF3ED9" w:rsidRDefault="00DF3ED9">
      <w:pPr>
        <w:spacing w:line="600" w:lineRule="exact"/>
        <w:jc w:val="center"/>
        <w:rPr>
          <w:rFonts w:ascii="仿宋" w:eastAsia="仿宋" w:hAnsi="仿宋" w:hint="eastAsia"/>
          <w:sz w:val="32"/>
          <w:szCs w:val="32"/>
        </w:rPr>
      </w:pPr>
    </w:p>
    <w:p w:rsidR="00DF3ED9" w:rsidRDefault="00DF3ED9">
      <w:pPr>
        <w:spacing w:line="600" w:lineRule="exact"/>
        <w:jc w:val="center"/>
        <w:rPr>
          <w:rFonts w:ascii="仿宋" w:eastAsia="仿宋" w:hAnsi="仿宋" w:hint="eastAsia"/>
          <w:sz w:val="32"/>
          <w:szCs w:val="32"/>
        </w:rPr>
      </w:pPr>
    </w:p>
    <w:p w:rsidR="00DF3ED9" w:rsidRDefault="00DF3ED9">
      <w:pPr>
        <w:spacing w:line="600" w:lineRule="exact"/>
        <w:jc w:val="center"/>
        <w:rPr>
          <w:rFonts w:ascii="仿宋" w:eastAsia="仿宋" w:hAnsi="仿宋" w:hint="eastAsia"/>
          <w:sz w:val="32"/>
          <w:szCs w:val="32"/>
        </w:rPr>
      </w:pPr>
    </w:p>
    <w:p w:rsidR="00DF3ED9" w:rsidRDefault="00DF3ED9">
      <w:pPr>
        <w:spacing w:line="600" w:lineRule="exact"/>
        <w:jc w:val="center"/>
        <w:rPr>
          <w:rFonts w:ascii="仿宋" w:eastAsia="仿宋" w:hAnsi="仿宋" w:hint="eastAsia"/>
          <w:sz w:val="32"/>
          <w:szCs w:val="32"/>
        </w:rPr>
      </w:pPr>
    </w:p>
    <w:p w:rsidR="00DF3ED9" w:rsidRDefault="00DF3ED9">
      <w:pPr>
        <w:spacing w:line="600" w:lineRule="exact"/>
        <w:jc w:val="center"/>
        <w:rPr>
          <w:rFonts w:ascii="仿宋" w:eastAsia="仿宋" w:hAnsi="仿宋" w:hint="eastAsia"/>
          <w:sz w:val="32"/>
          <w:szCs w:val="32"/>
        </w:rPr>
      </w:pPr>
    </w:p>
    <w:p w:rsidR="00DF3ED9" w:rsidRDefault="00DF3ED9">
      <w:pPr>
        <w:spacing w:line="600" w:lineRule="exact"/>
        <w:jc w:val="center"/>
        <w:rPr>
          <w:rFonts w:ascii="仿宋" w:eastAsia="仿宋" w:hAnsi="仿宋" w:hint="eastAsia"/>
          <w:sz w:val="32"/>
          <w:szCs w:val="32"/>
        </w:rPr>
      </w:pPr>
    </w:p>
    <w:p w:rsidR="00DF3ED9" w:rsidRDefault="00DF3ED9">
      <w:pPr>
        <w:spacing w:line="600" w:lineRule="exact"/>
        <w:jc w:val="center"/>
        <w:rPr>
          <w:rFonts w:ascii="仿宋" w:eastAsia="仿宋" w:hAnsi="仿宋" w:hint="eastAsia"/>
          <w:sz w:val="32"/>
          <w:szCs w:val="32"/>
        </w:rPr>
      </w:pPr>
    </w:p>
    <w:p w:rsidR="00DF3ED9" w:rsidRDefault="00DF3ED9">
      <w:pPr>
        <w:spacing w:line="600" w:lineRule="exact"/>
        <w:jc w:val="center"/>
        <w:rPr>
          <w:rFonts w:ascii="仿宋" w:eastAsia="仿宋" w:hAnsi="仿宋" w:hint="eastAsia"/>
          <w:sz w:val="32"/>
          <w:szCs w:val="32"/>
        </w:rPr>
      </w:pPr>
    </w:p>
    <w:p w:rsidR="00DF3ED9" w:rsidRDefault="00DF3ED9">
      <w:pPr>
        <w:spacing w:line="600" w:lineRule="exact"/>
        <w:jc w:val="center"/>
        <w:rPr>
          <w:rFonts w:ascii="仿宋" w:eastAsia="仿宋" w:hAnsi="仿宋" w:hint="eastAsia"/>
          <w:sz w:val="32"/>
          <w:szCs w:val="32"/>
        </w:rPr>
      </w:pPr>
    </w:p>
    <w:p w:rsidR="00DF3ED9" w:rsidRDefault="00DF3ED9">
      <w:pPr>
        <w:spacing w:line="600" w:lineRule="exact"/>
        <w:jc w:val="center"/>
        <w:rPr>
          <w:rFonts w:ascii="仿宋" w:eastAsia="仿宋" w:hAnsi="仿宋" w:hint="eastAsia"/>
          <w:sz w:val="32"/>
          <w:szCs w:val="32"/>
        </w:rPr>
      </w:pPr>
    </w:p>
    <w:p w:rsidR="00DF3ED9" w:rsidRDefault="00DF3ED9">
      <w:pPr>
        <w:spacing w:line="600" w:lineRule="exact"/>
        <w:jc w:val="center"/>
        <w:rPr>
          <w:rFonts w:ascii="仿宋" w:eastAsia="仿宋" w:hAnsi="仿宋" w:hint="eastAsia"/>
          <w:sz w:val="32"/>
          <w:szCs w:val="32"/>
        </w:rPr>
      </w:pPr>
    </w:p>
    <w:p w:rsidR="00DF3ED9" w:rsidRDefault="00DF3ED9">
      <w:pPr>
        <w:spacing w:line="600" w:lineRule="exact"/>
        <w:jc w:val="center"/>
        <w:rPr>
          <w:rFonts w:ascii="仿宋" w:eastAsia="仿宋" w:hAnsi="仿宋" w:hint="eastAsia"/>
          <w:sz w:val="32"/>
          <w:szCs w:val="32"/>
        </w:rPr>
      </w:pPr>
    </w:p>
    <w:p w:rsidR="00DF3ED9" w:rsidRDefault="00DF3ED9">
      <w:pPr>
        <w:spacing w:line="600" w:lineRule="exact"/>
        <w:jc w:val="center"/>
        <w:rPr>
          <w:rFonts w:ascii="仿宋" w:eastAsia="仿宋" w:hAnsi="仿宋" w:hint="eastAsia"/>
          <w:sz w:val="32"/>
          <w:szCs w:val="32"/>
        </w:rPr>
      </w:pPr>
    </w:p>
    <w:p w:rsidR="00DF3ED9" w:rsidRDefault="00DF3ED9">
      <w:pPr>
        <w:spacing w:line="600" w:lineRule="exact"/>
        <w:jc w:val="center"/>
        <w:rPr>
          <w:rFonts w:ascii="仿宋" w:eastAsia="仿宋" w:hAnsi="仿宋" w:hint="eastAsia"/>
          <w:sz w:val="32"/>
          <w:szCs w:val="32"/>
        </w:rPr>
      </w:pPr>
    </w:p>
    <w:p w:rsidR="00DF3ED9" w:rsidRDefault="00DF3ED9">
      <w:pPr>
        <w:spacing w:line="600" w:lineRule="exact"/>
        <w:jc w:val="center"/>
        <w:rPr>
          <w:rFonts w:ascii="仿宋" w:eastAsia="仿宋" w:hAnsi="仿宋" w:hint="eastAsia"/>
          <w:sz w:val="32"/>
          <w:szCs w:val="32"/>
        </w:rPr>
      </w:pPr>
    </w:p>
    <w:p w:rsidR="00DF3ED9" w:rsidRDefault="00DF3ED9">
      <w:pPr>
        <w:spacing w:line="600" w:lineRule="exact"/>
        <w:jc w:val="center"/>
        <w:rPr>
          <w:rFonts w:ascii="仿宋" w:eastAsia="仿宋" w:hAnsi="仿宋" w:hint="eastAsia"/>
          <w:sz w:val="32"/>
          <w:szCs w:val="32"/>
        </w:rPr>
      </w:pPr>
    </w:p>
    <w:p w:rsidR="00DF3ED9" w:rsidRDefault="00DF3ED9">
      <w:pPr>
        <w:spacing w:line="600" w:lineRule="exact"/>
        <w:jc w:val="center"/>
        <w:rPr>
          <w:rFonts w:ascii="仿宋" w:eastAsia="仿宋" w:hAnsi="仿宋" w:hint="eastAsia"/>
          <w:sz w:val="32"/>
          <w:szCs w:val="32"/>
        </w:rPr>
      </w:pPr>
    </w:p>
    <w:p w:rsidR="006A6349" w:rsidRDefault="00750839">
      <w:pPr>
        <w:spacing w:line="600" w:lineRule="exact"/>
        <w:jc w:val="center"/>
        <w:rPr>
          <w:rFonts w:ascii="黑体" w:eastAsia="黑体" w:hAnsi="黑体"/>
          <w:sz w:val="36"/>
          <w:szCs w:val="36"/>
        </w:rPr>
      </w:pPr>
      <w:r>
        <w:rPr>
          <w:rFonts w:ascii="仿宋" w:eastAsia="仿宋" w:hAnsi="仿宋" w:hint="eastAsia"/>
          <w:sz w:val="32"/>
          <w:szCs w:val="32"/>
        </w:rPr>
        <w:br/>
      </w:r>
      <w:r>
        <w:rPr>
          <w:rFonts w:ascii="黑体" w:eastAsia="黑体" w:hAnsi="黑体" w:hint="eastAsia"/>
          <w:sz w:val="36"/>
          <w:szCs w:val="36"/>
        </w:rPr>
        <w:lastRenderedPageBreak/>
        <w:t>第三部分</w:t>
      </w:r>
    </w:p>
    <w:p w:rsidR="006A6349" w:rsidRDefault="00750839">
      <w:pPr>
        <w:spacing w:line="600" w:lineRule="exact"/>
        <w:jc w:val="center"/>
        <w:rPr>
          <w:rFonts w:ascii="黑体" w:eastAsia="黑体" w:hAnsi="黑体"/>
          <w:sz w:val="36"/>
          <w:szCs w:val="36"/>
        </w:rPr>
      </w:pPr>
      <w:r>
        <w:rPr>
          <w:rFonts w:ascii="黑体" w:eastAsia="黑体" w:hAnsi="黑体" w:hint="eastAsia"/>
          <w:sz w:val="36"/>
          <w:szCs w:val="36"/>
        </w:rPr>
        <w:t>名词解释</w:t>
      </w:r>
    </w:p>
    <w:p w:rsidR="006A6349" w:rsidRDefault="006A6349">
      <w:pPr>
        <w:spacing w:line="600" w:lineRule="exact"/>
        <w:jc w:val="center"/>
        <w:rPr>
          <w:rFonts w:ascii="黑体" w:eastAsia="黑体" w:hAnsi="黑体"/>
          <w:sz w:val="36"/>
          <w:szCs w:val="36"/>
        </w:rPr>
      </w:pPr>
    </w:p>
    <w:p w:rsidR="006A6349" w:rsidRDefault="00750839">
      <w:pPr>
        <w:kinsoku w:val="0"/>
        <w:overflowPunct w:val="0"/>
        <w:autoSpaceDE w:val="0"/>
        <w:autoSpaceDN w:val="0"/>
        <w:adjustRightInd w:val="0"/>
        <w:snapToGrid w:val="0"/>
        <w:spacing w:line="600" w:lineRule="exact"/>
        <w:ind w:firstLineChars="200" w:firstLine="640"/>
        <w:rPr>
          <w:rFonts w:ascii="仿宋" w:eastAsia="仿宋" w:hAnsi="仿宋" w:cs="Times New Roman"/>
          <w:sz w:val="32"/>
          <w:szCs w:val="32"/>
        </w:rPr>
      </w:pPr>
      <w:r>
        <w:rPr>
          <w:rFonts w:ascii="仿宋" w:eastAsia="仿宋" w:hAnsi="仿宋" w:cs="仿宋_GB2312" w:hint="eastAsia"/>
          <w:sz w:val="32"/>
          <w:szCs w:val="32"/>
        </w:rPr>
        <w:t>一、财政拨款收入：是指市级财政当年拨付的资金。</w:t>
      </w:r>
    </w:p>
    <w:p w:rsidR="006A6349" w:rsidRDefault="00750839">
      <w:pPr>
        <w:kinsoku w:val="0"/>
        <w:overflowPunct w:val="0"/>
        <w:autoSpaceDE w:val="0"/>
        <w:autoSpaceDN w:val="0"/>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二、事业收入</w:t>
      </w:r>
      <w:r>
        <w:rPr>
          <w:rFonts w:ascii="仿宋" w:eastAsia="仿宋" w:hAnsi="仿宋" w:cs="仿宋_GB2312" w:hint="eastAsia"/>
          <w:sz w:val="32"/>
          <w:szCs w:val="32"/>
        </w:rPr>
        <w:t>:</w:t>
      </w:r>
      <w:r>
        <w:rPr>
          <w:rFonts w:ascii="仿宋" w:eastAsia="仿宋" w:hAnsi="仿宋" w:cs="仿宋_GB2312" w:hint="eastAsia"/>
          <w:sz w:val="32"/>
          <w:szCs w:val="32"/>
        </w:rPr>
        <w:t>是指事业单位开展专业活动及辅助活动所取得的收入。</w:t>
      </w:r>
    </w:p>
    <w:p w:rsidR="006A6349" w:rsidRDefault="00750839">
      <w:pPr>
        <w:kinsoku w:val="0"/>
        <w:overflowPunct w:val="0"/>
        <w:autoSpaceDE w:val="0"/>
        <w:autoSpaceDN w:val="0"/>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三、其他收入：是指部门取得的除“财政拨款”、“事业收入”、“事业单位经营收入”等以外的收入。</w:t>
      </w:r>
    </w:p>
    <w:p w:rsidR="006A6349" w:rsidRDefault="00750839">
      <w:pPr>
        <w:kinsoku w:val="0"/>
        <w:overflowPunct w:val="0"/>
        <w:autoSpaceDE w:val="0"/>
        <w:autoSpaceDN w:val="0"/>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rsidR="006A6349" w:rsidRDefault="00750839">
      <w:pPr>
        <w:kinsoku w:val="0"/>
        <w:overflowPunct w:val="0"/>
        <w:autoSpaceDE w:val="0"/>
        <w:autoSpaceDN w:val="0"/>
        <w:adjustRightInd w:val="0"/>
        <w:snapToGrid w:val="0"/>
        <w:spacing w:line="600" w:lineRule="exact"/>
        <w:ind w:firstLineChars="200" w:firstLine="640"/>
        <w:rPr>
          <w:rFonts w:ascii="仿宋" w:eastAsia="仿宋" w:hAnsi="仿宋" w:cs="Times New Roman"/>
          <w:sz w:val="32"/>
          <w:szCs w:val="32"/>
        </w:rPr>
      </w:pPr>
      <w:r>
        <w:rPr>
          <w:rFonts w:ascii="仿宋" w:eastAsia="仿宋" w:hAnsi="仿宋" w:cs="仿宋_GB2312" w:hint="eastAsia"/>
          <w:sz w:val="32"/>
          <w:szCs w:val="32"/>
        </w:rPr>
        <w:t>五、基本支出：是指为保障机构正常运转、完成日常工作任务所必需的开支，其内容包括人员经费和日常公用经费两部分。</w:t>
      </w:r>
    </w:p>
    <w:p w:rsidR="006A6349" w:rsidRDefault="00750839">
      <w:pPr>
        <w:kinsoku w:val="0"/>
        <w:overflowPunct w:val="0"/>
        <w:autoSpaceDE w:val="0"/>
        <w:autoSpaceDN w:val="0"/>
        <w:adjustRightInd w:val="0"/>
        <w:snapToGrid w:val="0"/>
        <w:spacing w:line="600" w:lineRule="exact"/>
        <w:ind w:firstLineChars="200" w:firstLine="640"/>
        <w:rPr>
          <w:rFonts w:ascii="仿宋" w:eastAsia="仿宋" w:hAnsi="仿宋" w:cs="Times New Roman"/>
          <w:sz w:val="32"/>
          <w:szCs w:val="32"/>
        </w:rPr>
      </w:pPr>
      <w:r>
        <w:rPr>
          <w:rFonts w:ascii="仿宋" w:eastAsia="仿宋" w:hAnsi="仿宋" w:cs="仿宋_GB2312" w:hint="eastAsia"/>
          <w:sz w:val="32"/>
          <w:szCs w:val="32"/>
        </w:rPr>
        <w:t>六、项目支出：是指在基本支出之外，为完成特定的行政工作任务或事业发展目标所发生的支出。</w:t>
      </w:r>
    </w:p>
    <w:p w:rsidR="006A6349" w:rsidRDefault="00750839">
      <w:pPr>
        <w:kinsoku w:val="0"/>
        <w:overflowPunct w:val="0"/>
        <w:autoSpaceDE w:val="0"/>
        <w:autoSpaceDN w:val="0"/>
        <w:adjustRightInd w:val="0"/>
        <w:snapToGrid w:val="0"/>
        <w:spacing w:line="600" w:lineRule="exact"/>
        <w:ind w:firstLineChars="200" w:firstLine="640"/>
        <w:rPr>
          <w:rFonts w:ascii="仿宋" w:eastAsia="仿宋" w:hAnsi="仿宋" w:cs="Times New Roman"/>
          <w:sz w:val="32"/>
          <w:szCs w:val="32"/>
        </w:rPr>
      </w:pPr>
      <w:r>
        <w:rPr>
          <w:rFonts w:ascii="仿宋" w:eastAsia="仿宋" w:hAnsi="仿宋" w:cs="仿宋_GB2312" w:hint="eastAsia"/>
          <w:sz w:val="32"/>
          <w:szCs w:val="32"/>
        </w:rPr>
        <w:t>七、“三公”经费：是指纳入市级财政预算管理，部</w:t>
      </w:r>
      <w:r>
        <w:rPr>
          <w:rFonts w:ascii="仿宋" w:eastAsia="仿宋" w:hAnsi="仿宋" w:cs="仿宋_GB2312" w:hint="eastAsia"/>
          <w:sz w:val="32"/>
          <w:szCs w:val="32"/>
        </w:rPr>
        <w:t>门使用财政拨款安排的因公出国（境）费、公务用车购置及运行费和公务接待费。其中，因公出国（境）费反映单位公务出国（境）的住宿费、旅费、伙食补助费、杂费、培训费等</w:t>
      </w:r>
      <w:r>
        <w:rPr>
          <w:rFonts w:ascii="仿宋" w:eastAsia="仿宋" w:hAnsi="仿宋" w:cs="仿宋_GB2312" w:hint="eastAsia"/>
          <w:sz w:val="32"/>
          <w:szCs w:val="32"/>
        </w:rPr>
        <w:lastRenderedPageBreak/>
        <w:t>支出；公务用车购置及运行费反映单位公务用车购置费及租用费、燃料费、维修费、过路过桥费、保险费、安全奖励费用等支出；公务接待费反映单位按规定开支的各类公务接待（含外宾接待）支出。</w:t>
      </w:r>
    </w:p>
    <w:p w:rsidR="006A6349" w:rsidRDefault="00750839">
      <w:pPr>
        <w:kinsoku w:val="0"/>
        <w:overflowPunct w:val="0"/>
        <w:autoSpaceDE w:val="0"/>
        <w:autoSpaceDN w:val="0"/>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八、机关运行经费：是指为保障行政单位（含参照公务员法管理的事业单位）运行用于购买货物和服务的各项资金，包括办公及印刷费、邮电费、差旅费、会议费、福利费、日常维修费及一般设备购置</w:t>
      </w:r>
      <w:r>
        <w:rPr>
          <w:rFonts w:ascii="仿宋" w:eastAsia="仿宋" w:hAnsi="仿宋" w:cs="仿宋_GB2312" w:hint="eastAsia"/>
          <w:sz w:val="32"/>
          <w:szCs w:val="32"/>
        </w:rPr>
        <w:t>费、办公用房水电费、办公用房取暖费、办公用房物业管理费、公务用车运行维护费以及其他费用。</w:t>
      </w:r>
    </w:p>
    <w:p w:rsidR="006A6349" w:rsidRDefault="006A6349">
      <w:pPr>
        <w:kinsoku w:val="0"/>
        <w:overflowPunct w:val="0"/>
        <w:autoSpaceDE w:val="0"/>
        <w:autoSpaceDN w:val="0"/>
        <w:adjustRightInd w:val="0"/>
        <w:snapToGrid w:val="0"/>
        <w:spacing w:line="600" w:lineRule="exact"/>
        <w:ind w:firstLineChars="200" w:firstLine="640"/>
        <w:rPr>
          <w:rFonts w:ascii="仿宋" w:eastAsia="仿宋" w:hAnsi="仿宋" w:cs="仿宋_GB2312"/>
          <w:sz w:val="32"/>
          <w:szCs w:val="32"/>
        </w:rPr>
      </w:pPr>
    </w:p>
    <w:p w:rsidR="006A6349" w:rsidRDefault="00750839" w:rsidP="00DF3ED9">
      <w:pPr>
        <w:adjustRightInd w:val="0"/>
        <w:snapToGrid w:val="0"/>
        <w:spacing w:line="600" w:lineRule="exact"/>
        <w:rPr>
          <w:rFonts w:ascii="黑体" w:eastAsia="黑体" w:hAnsi="黑体" w:cs="黑体"/>
          <w:sz w:val="32"/>
          <w:szCs w:val="32"/>
        </w:rPr>
      </w:pPr>
      <w:r>
        <w:rPr>
          <w:rFonts w:ascii="黑体" w:eastAsia="黑体" w:hAnsi="黑体" w:cs="黑体" w:hint="eastAsia"/>
          <w:sz w:val="32"/>
          <w:szCs w:val="32"/>
        </w:rPr>
        <w:t>附件：</w:t>
      </w:r>
    </w:p>
    <w:p w:rsidR="006A6349" w:rsidRDefault="00750839">
      <w:pPr>
        <w:adjustRightInd w:val="0"/>
        <w:snapToGrid w:val="0"/>
        <w:spacing w:line="600" w:lineRule="exact"/>
        <w:jc w:val="center"/>
        <w:rPr>
          <w:rFonts w:ascii="仿宋" w:eastAsia="仿宋" w:hAnsi="仿宋" w:cs="仿宋_GB2312"/>
          <w:color w:val="000000"/>
          <w:sz w:val="32"/>
          <w:szCs w:val="32"/>
        </w:rPr>
      </w:pPr>
      <w:r>
        <w:rPr>
          <w:rFonts w:ascii="黑体" w:eastAsia="黑体" w:hAnsi="黑体" w:cs="黑体" w:hint="eastAsia"/>
          <w:sz w:val="32"/>
          <w:szCs w:val="32"/>
        </w:rPr>
        <w:t>驻马店</w:t>
      </w:r>
      <w:r>
        <w:rPr>
          <w:rFonts w:ascii="黑体" w:eastAsia="黑体" w:hAnsi="黑体" w:cs="黑体" w:hint="eastAsia"/>
          <w:sz w:val="32"/>
          <w:szCs w:val="32"/>
        </w:rPr>
        <w:t>市委政法委</w:t>
      </w:r>
      <w:r>
        <w:rPr>
          <w:rFonts w:ascii="黑体" w:eastAsia="黑体" w:hAnsi="黑体" w:cs="黑体"/>
          <w:sz w:val="32"/>
          <w:szCs w:val="32"/>
        </w:rPr>
        <w:t>20</w:t>
      </w:r>
      <w:r>
        <w:rPr>
          <w:rFonts w:ascii="黑体" w:eastAsia="黑体" w:hAnsi="黑体" w:cs="黑体" w:hint="eastAsia"/>
          <w:sz w:val="32"/>
          <w:szCs w:val="32"/>
        </w:rPr>
        <w:t>2</w:t>
      </w:r>
      <w:r>
        <w:rPr>
          <w:rFonts w:ascii="黑体" w:eastAsia="黑体" w:hAnsi="黑体" w:cs="黑体" w:hint="eastAsia"/>
          <w:sz w:val="32"/>
          <w:szCs w:val="32"/>
        </w:rPr>
        <w:t>1</w:t>
      </w:r>
      <w:r>
        <w:rPr>
          <w:rFonts w:ascii="黑体" w:eastAsia="黑体" w:hAnsi="黑体" w:cs="黑体" w:hint="eastAsia"/>
          <w:sz w:val="32"/>
          <w:szCs w:val="32"/>
        </w:rPr>
        <w:t>年度部门预算表</w:t>
      </w:r>
    </w:p>
    <w:p w:rsidR="006A6349" w:rsidRDefault="006A6349">
      <w:pPr>
        <w:pStyle w:val="a3"/>
        <w:widowControl/>
        <w:shd w:val="clear" w:color="auto" w:fill="FFFFFF"/>
        <w:spacing w:line="360" w:lineRule="auto"/>
        <w:ind w:leftChars="250" w:left="525" w:firstLineChars="100" w:firstLine="280"/>
        <w:rPr>
          <w:rFonts w:ascii="宋体" w:hAnsi="宋体" w:cs="宋体"/>
          <w:color w:val="000000"/>
          <w:sz w:val="28"/>
          <w:szCs w:val="28"/>
          <w:shd w:val="clear" w:color="auto" w:fill="FFFFFF"/>
        </w:rPr>
      </w:pPr>
    </w:p>
    <w:p w:rsidR="006A6349" w:rsidRDefault="006A6349">
      <w:pPr>
        <w:jc w:val="left"/>
      </w:pPr>
    </w:p>
    <w:sectPr w:rsidR="006A6349" w:rsidSect="006A63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839" w:rsidRDefault="00750839" w:rsidP="00DF3ED9">
      <w:r>
        <w:separator/>
      </w:r>
    </w:p>
  </w:endnote>
  <w:endnote w:type="continuationSeparator" w:id="1">
    <w:p w:rsidR="00750839" w:rsidRDefault="00750839" w:rsidP="00DF3E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839" w:rsidRDefault="00750839" w:rsidP="00DF3ED9">
      <w:r>
        <w:separator/>
      </w:r>
    </w:p>
  </w:footnote>
  <w:footnote w:type="continuationSeparator" w:id="1">
    <w:p w:rsidR="00750839" w:rsidRDefault="00750839" w:rsidP="00DF3E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10CA4F"/>
    <w:multiLevelType w:val="singleLevel"/>
    <w:tmpl w:val="AC10CA4F"/>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F5F0B"/>
    <w:rsid w:val="001F5F0B"/>
    <w:rsid w:val="00444664"/>
    <w:rsid w:val="006A6349"/>
    <w:rsid w:val="00750839"/>
    <w:rsid w:val="00DF3ED9"/>
    <w:rsid w:val="14D72FC4"/>
    <w:rsid w:val="295B653B"/>
    <w:rsid w:val="306062D7"/>
    <w:rsid w:val="3CDE2B4D"/>
    <w:rsid w:val="3F4E3ACA"/>
    <w:rsid w:val="44551D8F"/>
    <w:rsid w:val="6CDC77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6349"/>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6A6349"/>
    <w:pPr>
      <w:spacing w:before="100" w:beforeAutospacing="1" w:after="100" w:afterAutospacing="1"/>
    </w:pPr>
    <w:rPr>
      <w:rFonts w:cs="Times New Roman"/>
      <w:sz w:val="24"/>
      <w:szCs w:val="24"/>
    </w:rPr>
  </w:style>
  <w:style w:type="character" w:styleId="a4">
    <w:name w:val="Strong"/>
    <w:basedOn w:val="a0"/>
    <w:qFormat/>
    <w:rsid w:val="006A6349"/>
    <w:rPr>
      <w:b/>
    </w:rPr>
  </w:style>
  <w:style w:type="paragraph" w:styleId="a5">
    <w:name w:val="header"/>
    <w:basedOn w:val="a"/>
    <w:link w:val="Char"/>
    <w:rsid w:val="00DF3E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F3ED9"/>
    <w:rPr>
      <w:rFonts w:ascii="Calibri" w:hAnsi="Calibri" w:cs="Calibri"/>
      <w:kern w:val="2"/>
      <w:sz w:val="18"/>
      <w:szCs w:val="18"/>
    </w:rPr>
  </w:style>
  <w:style w:type="paragraph" w:styleId="a6">
    <w:name w:val="footer"/>
    <w:basedOn w:val="a"/>
    <w:link w:val="Char0"/>
    <w:rsid w:val="00DF3ED9"/>
    <w:pPr>
      <w:tabs>
        <w:tab w:val="center" w:pos="4153"/>
        <w:tab w:val="right" w:pos="8306"/>
      </w:tabs>
      <w:snapToGrid w:val="0"/>
      <w:jc w:val="left"/>
    </w:pPr>
    <w:rPr>
      <w:sz w:val="18"/>
      <w:szCs w:val="18"/>
    </w:rPr>
  </w:style>
  <w:style w:type="character" w:customStyle="1" w:styleId="Char0">
    <w:name w:val="页脚 Char"/>
    <w:basedOn w:val="a0"/>
    <w:link w:val="a6"/>
    <w:rsid w:val="00DF3ED9"/>
    <w:rPr>
      <w:rFonts w:ascii="Calibri" w:hAnsi="Calibri"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595</Words>
  <Characters>3396</Characters>
  <Application>Microsoft Office Word</Application>
  <DocSecurity>0</DocSecurity>
  <Lines>28</Lines>
  <Paragraphs>7</Paragraphs>
  <ScaleCrop>false</ScaleCrop>
  <Company>微软中国</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qhtf</dc:creator>
  <cp:lastModifiedBy>个人用户</cp:lastModifiedBy>
  <cp:revision>2</cp:revision>
  <cp:lastPrinted>2021-03-29T10:26:00Z</cp:lastPrinted>
  <dcterms:created xsi:type="dcterms:W3CDTF">2021-03-29T07:15:00Z</dcterms:created>
  <dcterms:modified xsi:type="dcterms:W3CDTF">2021-03-30T03:11:00Z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3D06738519DE49DB94A9E2E521CA7BA3</vt:lpwstr>
  </property>
</Properties>
</file>