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扶贫开发办公室</w:t>
      </w:r>
      <w:r>
        <w:rPr>
          <w:rFonts w:hint="eastAsia" w:asciiTheme="majorEastAsia" w:hAnsiTheme="majorEastAsia" w:eastAsiaTheme="majorEastAsia"/>
          <w:b/>
          <w:sz w:val="44"/>
          <w:szCs w:val="44"/>
        </w:rPr>
        <w:t>部门预算</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扶贫开发办公室</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扶贫开发办公室</w:t>
      </w:r>
      <w:r>
        <w:rPr>
          <w:rFonts w:hint="eastAsia" w:ascii="黑体" w:hAnsi="黑体" w:eastAsia="黑体" w:cs="黑体"/>
          <w:kern w:val="0"/>
          <w:sz w:val="32"/>
          <w:szCs w:val="32"/>
          <w:lang w:val="en-US" w:eastAsia="zh-CN"/>
        </w:rPr>
        <w:t>2021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扶贫开发办公室</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both"/>
        <w:rPr>
          <w:rFonts w:ascii="黑体" w:hAnsi="黑体" w:eastAsia="黑体"/>
          <w:sz w:val="36"/>
          <w:szCs w:val="36"/>
        </w:rPr>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eastAsia="zh-CN"/>
        </w:rPr>
        <w:t>扶贫开发办公室</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扶贫开发办公室</w:t>
      </w:r>
      <w:r>
        <w:rPr>
          <w:rFonts w:hint="eastAsia" w:ascii="黑体" w:hAnsi="黑体" w:eastAsia="黑体"/>
          <w:sz w:val="32"/>
          <w:szCs w:val="32"/>
        </w:rPr>
        <w:t>主要职能</w:t>
      </w:r>
    </w:p>
    <w:p>
      <w:p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中共驻马店市委办公室、驻马店市人民政府办公室关于印发&lt;驻马店市扶贫开发办公室职能配置内设机构和人员编制规定&gt;的通知》（驻办文〔2019〕20号）和《关于驻马店市扶贫开发办公室所属事业单位机构编制事项的批复》（驻编〔2017〕66号）文件规定，驻马店市扶贫开发办公室是市政府工作部门，为正处级</w:t>
      </w:r>
      <w:r>
        <w:rPr>
          <w:rFonts w:hint="eastAsia" w:ascii="仿宋" w:hAnsi="仿宋" w:eastAsia="仿宋" w:cs="仿宋_GB2312"/>
          <w:sz w:val="32"/>
          <w:szCs w:val="32"/>
        </w:rPr>
        <w:t>，内设</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个科室，行政编制1</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人，实有</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人。下辖三个财政全供事业单位，一是扶贫开发产业发展服务中心，编制7人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实有4人</w:t>
      </w:r>
      <w:r>
        <w:rPr>
          <w:rFonts w:hint="eastAsia" w:ascii="仿宋" w:hAnsi="仿宋" w:eastAsia="仿宋" w:cs="仿宋_GB2312"/>
          <w:sz w:val="32"/>
          <w:szCs w:val="32"/>
        </w:rPr>
        <w:t>。二是扶贫开发政策宣传咨询中心，编制6人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实有6人</w:t>
      </w:r>
      <w:r>
        <w:rPr>
          <w:rFonts w:hint="eastAsia" w:ascii="仿宋" w:hAnsi="仿宋" w:eastAsia="仿宋" w:cs="仿宋_GB2312"/>
          <w:sz w:val="32"/>
          <w:szCs w:val="32"/>
        </w:rPr>
        <w:t>。三是扶贫开发信息中心，编制9人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实有7人</w:t>
      </w:r>
      <w:r>
        <w:rPr>
          <w:rFonts w:hint="eastAsia" w:ascii="仿宋" w:hAnsi="仿宋" w:eastAsia="仿宋" w:cs="仿宋_GB2312"/>
          <w:sz w:val="32"/>
          <w:szCs w:val="32"/>
        </w:rPr>
        <w:t>。</w:t>
      </w:r>
    </w:p>
    <w:p>
      <w:pPr>
        <w:numPr>
          <w:ilvl w:val="0"/>
          <w:numId w:val="1"/>
        </w:num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宣传和贯彻中央、省关于扶贫开发的方针政策，执行和落实市委、市政府关于全市扶贫开发的工作部署</w:t>
      </w:r>
      <w:r>
        <w:rPr>
          <w:rFonts w:hint="eastAsia" w:ascii="仿宋" w:hAnsi="仿宋" w:eastAsia="仿宋" w:cs="仿宋_GB2312"/>
          <w:sz w:val="32"/>
          <w:szCs w:val="32"/>
          <w:lang w:eastAsia="zh-CN"/>
        </w:rPr>
        <w:t>。</w:t>
      </w:r>
    </w:p>
    <w:p>
      <w:pPr>
        <w:numPr>
          <w:ilvl w:val="0"/>
          <w:numId w:val="1"/>
        </w:num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会同有关部门研究提出驻马店市扶贫开发中长期发展规划和年度实施计划，并协调有关部门实施</w:t>
      </w:r>
      <w:r>
        <w:rPr>
          <w:rFonts w:hint="eastAsia" w:ascii="仿宋" w:hAnsi="仿宋" w:eastAsia="仿宋" w:cs="仿宋_GB2312"/>
          <w:sz w:val="32"/>
          <w:szCs w:val="32"/>
          <w:lang w:eastAsia="zh-CN"/>
        </w:rPr>
        <w:t>。</w:t>
      </w:r>
    </w:p>
    <w:p>
      <w:pPr>
        <w:numPr>
          <w:ilvl w:val="0"/>
          <w:numId w:val="1"/>
        </w:num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协调管理财政扶贫专项资金；指导监督和检查扶贫资金的使用；组织财政扶贫资金项目的规划、设计、论证、筛选，负责财政扶贫资金项目的备案并监督实施</w:t>
      </w:r>
      <w:r>
        <w:rPr>
          <w:rFonts w:hint="eastAsia" w:ascii="仿宋" w:hAnsi="仿宋" w:eastAsia="仿宋" w:cs="仿宋_GB2312"/>
          <w:sz w:val="32"/>
          <w:szCs w:val="32"/>
          <w:lang w:eastAsia="zh-CN"/>
        </w:rPr>
        <w:t>。</w:t>
      </w:r>
    </w:p>
    <w:p>
      <w:pPr>
        <w:numPr>
          <w:ilvl w:val="0"/>
          <w:numId w:val="1"/>
        </w:num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指导和协调抓好党建扶贫、教育扶贫、产业扶贫、项目扶贫、就业扶贫、搬迁扶贫、救助扶贫、财政扶贫、金融扶贫和社会扶贫工作</w:t>
      </w:r>
      <w:r>
        <w:rPr>
          <w:rFonts w:hint="eastAsia" w:ascii="仿宋" w:hAnsi="仿宋" w:eastAsia="仿宋" w:cs="仿宋_GB2312"/>
          <w:sz w:val="32"/>
          <w:szCs w:val="32"/>
          <w:lang w:eastAsia="zh-CN"/>
        </w:rPr>
        <w:t>。</w:t>
      </w:r>
    </w:p>
    <w:p>
      <w:pPr>
        <w:numPr>
          <w:ilvl w:val="0"/>
          <w:numId w:val="1"/>
        </w:num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会同有关部门组织开展好扶贫攻坚和驻村帮扶考核工作；负责制定全市脱贫攻坚督查巡查工作实施方案制定，做好全市督查巡查业务指导与年度考评工作。</w:t>
      </w:r>
    </w:p>
    <w:p>
      <w:pPr>
        <w:numPr>
          <w:ilvl w:val="0"/>
          <w:numId w:val="2"/>
        </w:num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驻马店市</w:t>
      </w:r>
      <w:r>
        <w:rPr>
          <w:rFonts w:hint="eastAsia" w:ascii="黑体" w:hAnsi="黑体" w:eastAsia="黑体"/>
          <w:sz w:val="32"/>
          <w:szCs w:val="32"/>
          <w:lang w:eastAsia="zh-CN"/>
        </w:rPr>
        <w:t>扶贫开发办公室</w:t>
      </w:r>
      <w:r>
        <w:rPr>
          <w:rFonts w:hint="eastAsia" w:ascii="黑体" w:hAnsi="黑体" w:eastAsia="黑体"/>
          <w:sz w:val="32"/>
          <w:szCs w:val="32"/>
        </w:rPr>
        <w:t>机构设置及预算单位构成</w:t>
      </w:r>
    </w:p>
    <w:p>
      <w:pPr>
        <w:spacing w:line="55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扶贫办</w:t>
      </w:r>
      <w:r>
        <w:rPr>
          <w:rFonts w:hint="eastAsia" w:ascii="仿宋" w:hAnsi="仿宋" w:eastAsia="仿宋" w:cs="仿宋_GB2312"/>
          <w:sz w:val="32"/>
          <w:szCs w:val="32"/>
        </w:rPr>
        <w:t>内</w:t>
      </w:r>
      <w:r>
        <w:rPr>
          <w:rFonts w:hint="eastAsia" w:ascii="仿宋" w:hAnsi="仿宋" w:eastAsia="仿宋" w:cs="仿宋_GB2312"/>
          <w:sz w:val="32"/>
          <w:szCs w:val="32"/>
          <w:lang w:eastAsia="zh-CN"/>
        </w:rPr>
        <w:t>设</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个职</w:t>
      </w:r>
      <w:r>
        <w:rPr>
          <w:rFonts w:hint="eastAsia" w:ascii="仿宋" w:hAnsi="仿宋" w:eastAsia="仿宋" w:cs="仿宋_GB2312"/>
          <w:sz w:val="32"/>
          <w:szCs w:val="32"/>
        </w:rPr>
        <w:t>能科室，分别是</w:t>
      </w:r>
      <w:r>
        <w:rPr>
          <w:rFonts w:hint="eastAsia" w:ascii="仿宋" w:hAnsi="仿宋" w:eastAsia="仿宋" w:cs="仿宋_GB2312"/>
          <w:sz w:val="32"/>
          <w:szCs w:val="32"/>
          <w:lang w:eastAsia="zh-CN"/>
        </w:rPr>
        <w:t>综合科、项目资金管理科、行业社会扶贫科、督导考评科、群众工作科。另设有机关党委。</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扶贫开发办公室</w:t>
      </w:r>
      <w:r>
        <w:rPr>
          <w:rFonts w:hint="eastAsia" w:ascii="仿宋" w:hAnsi="仿宋" w:eastAsia="仿宋" w:cs="仿宋_GB2312"/>
          <w:kern w:val="0"/>
          <w:sz w:val="32"/>
          <w:szCs w:val="32"/>
        </w:rPr>
        <w:t>部门预算包括机关本级预算和</w:t>
      </w:r>
      <w:r>
        <w:rPr>
          <w:rFonts w:hint="eastAsia" w:ascii="仿宋" w:hAnsi="仿宋" w:eastAsia="仿宋" w:cs="仿宋_GB2312"/>
          <w:kern w:val="0"/>
          <w:sz w:val="32"/>
          <w:szCs w:val="32"/>
          <w:lang w:eastAsia="zh-CN"/>
        </w:rPr>
        <w:t>所</w:t>
      </w:r>
      <w:r>
        <w:rPr>
          <w:rFonts w:hint="eastAsia" w:ascii="仿宋" w:hAnsi="仿宋" w:eastAsia="仿宋" w:cs="仿宋_GB2312"/>
          <w:kern w:val="0"/>
          <w:sz w:val="32"/>
          <w:szCs w:val="32"/>
        </w:rPr>
        <w:t>属单位预算。</w:t>
      </w:r>
    </w:p>
    <w:p>
      <w:pPr>
        <w:spacing w:line="600" w:lineRule="exact"/>
        <w:ind w:firstLine="640" w:firstLineChars="200"/>
        <w:rPr>
          <w:rFonts w:hint="eastAsia" w:ascii="仿宋" w:hAnsi="仿宋" w:eastAsia="仿宋" w:cs="Times New Roman"/>
          <w:sz w:val="32"/>
          <w:szCs w:val="32"/>
          <w:lang w:eastAsia="zh-CN"/>
        </w:rPr>
      </w:pPr>
      <w:r>
        <w:rPr>
          <w:rFonts w:ascii="仿宋" w:hAnsi="仿宋" w:eastAsia="仿宋" w:cs="仿宋_GB2312"/>
          <w:sz w:val="32"/>
          <w:szCs w:val="32"/>
        </w:rPr>
        <w:t>1</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扶贫开发办公室</w:t>
      </w:r>
      <w:r>
        <w:rPr>
          <w:rFonts w:hint="eastAsia" w:ascii="仿宋" w:hAnsi="仿宋" w:eastAsia="仿宋" w:cs="仿宋_GB2312"/>
          <w:sz w:val="32"/>
          <w:szCs w:val="32"/>
        </w:rPr>
        <w:t>机关本级</w:t>
      </w:r>
      <w:r>
        <w:rPr>
          <w:rFonts w:hint="eastAsia" w:ascii="仿宋" w:hAnsi="仿宋" w:eastAsia="仿宋" w:cs="仿宋_GB2312"/>
          <w:sz w:val="32"/>
          <w:szCs w:val="32"/>
          <w:lang w:eastAsia="zh-CN"/>
        </w:rPr>
        <w:t>；</w:t>
      </w:r>
    </w:p>
    <w:p>
      <w:pPr>
        <w:spacing w:line="60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.驻马店市扶贫开发政策宣传咨询中心</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eastAsia="zh-CN"/>
        </w:rPr>
        <w:t>.</w:t>
      </w:r>
      <w:r>
        <w:rPr>
          <w:rFonts w:hint="eastAsia" w:ascii="仿宋" w:hAnsi="仿宋" w:eastAsia="仿宋" w:cs="仿宋_GB2312"/>
          <w:sz w:val="32"/>
          <w:szCs w:val="32"/>
        </w:rPr>
        <w:t>驻马店市扶贫开发信息中心</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4.驻马店市扶贫开发产业发展服务中心</w:t>
      </w: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sz w:val="32"/>
          <w:szCs w:val="32"/>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扶贫办</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hint="default" w:ascii="仿宋" w:hAnsi="仿宋" w:eastAsia="仿宋"/>
          <w:sz w:val="32"/>
          <w:szCs w:val="32"/>
          <w:lang w:val="en-US" w:eastAsia="zh-CN"/>
        </w:rPr>
      </w:pPr>
      <w:r>
        <w:rPr>
          <w:rFonts w:ascii="华文仿宋" w:hAnsi="华文仿宋" w:eastAsia="仿宋" w:cs="Times New Roman"/>
          <w:sz w:val="32"/>
          <w:szCs w:val="32"/>
        </w:rPr>
        <w:t> </w:t>
      </w:r>
      <w:r>
        <w:rPr>
          <w:rFonts w:hint="eastAsia" w:ascii="仿宋" w:hAnsi="仿宋" w:eastAsia="仿宋"/>
          <w:sz w:val="32"/>
          <w:szCs w:val="32"/>
        </w:rPr>
        <w:t>驻马店市</w:t>
      </w:r>
      <w:r>
        <w:rPr>
          <w:rFonts w:hint="eastAsia" w:ascii="仿宋" w:hAnsi="仿宋" w:eastAsia="仿宋"/>
          <w:sz w:val="32"/>
          <w:szCs w:val="32"/>
          <w:lang w:eastAsia="zh-CN"/>
        </w:rPr>
        <w:t>扶贫开发办公室</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年收入总计</w:t>
      </w:r>
      <w:r>
        <w:rPr>
          <w:rFonts w:hint="eastAsia" w:ascii="仿宋" w:hAnsi="仿宋" w:eastAsia="仿宋"/>
          <w:sz w:val="32"/>
          <w:szCs w:val="32"/>
          <w:lang w:val="en-US" w:eastAsia="zh-CN"/>
        </w:rPr>
        <w:t>480.91</w:t>
      </w:r>
      <w:r>
        <w:rPr>
          <w:rFonts w:hint="eastAsia" w:ascii="仿宋" w:hAnsi="仿宋" w:eastAsia="仿宋"/>
          <w:sz w:val="32"/>
          <w:szCs w:val="32"/>
        </w:rPr>
        <w:t>万元，支出总计</w:t>
      </w:r>
      <w:r>
        <w:rPr>
          <w:rFonts w:hint="eastAsia" w:ascii="仿宋" w:hAnsi="仿宋" w:eastAsia="仿宋"/>
          <w:sz w:val="32"/>
          <w:szCs w:val="32"/>
          <w:lang w:val="en-US" w:eastAsia="zh-CN"/>
        </w:rPr>
        <w:t>480.91</w:t>
      </w:r>
      <w:r>
        <w:rPr>
          <w:rFonts w:hint="eastAsia" w:ascii="仿宋" w:hAnsi="仿宋" w:eastAsia="仿宋"/>
          <w:sz w:val="32"/>
          <w:szCs w:val="32"/>
        </w:rPr>
        <w:t>万元，与20</w:t>
      </w:r>
      <w:r>
        <w:rPr>
          <w:rFonts w:hint="eastAsia" w:ascii="仿宋" w:hAnsi="仿宋" w:eastAsia="仿宋"/>
          <w:sz w:val="32"/>
          <w:szCs w:val="32"/>
          <w:lang w:val="en-US" w:eastAsia="zh-CN"/>
        </w:rPr>
        <w:t>20</w:t>
      </w:r>
      <w:r>
        <w:rPr>
          <w:rFonts w:hint="eastAsia" w:ascii="仿宋" w:hAnsi="仿宋" w:eastAsia="仿宋"/>
          <w:sz w:val="32"/>
          <w:szCs w:val="32"/>
        </w:rPr>
        <w:t>年预算相比，收、支总计各</w:t>
      </w:r>
      <w:r>
        <w:rPr>
          <w:rFonts w:hint="eastAsia" w:ascii="仿宋" w:hAnsi="仿宋" w:eastAsia="仿宋"/>
          <w:sz w:val="32"/>
          <w:szCs w:val="32"/>
          <w:lang w:eastAsia="zh-CN"/>
        </w:rPr>
        <w:t>增加</w:t>
      </w:r>
      <w:r>
        <w:rPr>
          <w:rFonts w:hint="eastAsia" w:ascii="仿宋" w:hAnsi="仿宋" w:eastAsia="仿宋"/>
          <w:sz w:val="32"/>
          <w:szCs w:val="32"/>
          <w:lang w:val="en-US" w:eastAsia="zh-CN"/>
        </w:rPr>
        <w:t>29.98</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6.65</w:t>
      </w:r>
      <w:r>
        <w:rPr>
          <w:rFonts w:hint="eastAsia" w:ascii="仿宋" w:hAnsi="仿宋" w:eastAsia="仿宋"/>
          <w:sz w:val="32"/>
          <w:szCs w:val="32"/>
        </w:rPr>
        <w:t>%。主要原因是</w:t>
      </w:r>
      <w:r>
        <w:rPr>
          <w:rFonts w:hint="eastAsia" w:ascii="仿宋" w:hAnsi="仿宋" w:eastAsia="仿宋"/>
          <w:sz w:val="32"/>
          <w:szCs w:val="32"/>
          <w:lang w:val="en-US" w:eastAsia="zh-CN"/>
        </w:rPr>
        <w:t>2021年一般公用经费行政人员3000元/人、事业单位2500元/人；2021年行政8000元/人、事业6000元/人，增加10.95万元</w:t>
      </w:r>
      <w:r>
        <w:rPr>
          <w:rFonts w:hint="eastAsia" w:ascii="仿宋" w:hAnsi="仿宋" w:eastAsia="仿宋"/>
          <w:sz w:val="32"/>
          <w:szCs w:val="32"/>
        </w:rPr>
        <w:t>。</w:t>
      </w:r>
      <w:r>
        <w:rPr>
          <w:rFonts w:hint="eastAsia" w:ascii="仿宋" w:hAnsi="仿宋" w:eastAsia="仿宋"/>
          <w:sz w:val="32"/>
          <w:szCs w:val="32"/>
          <w:lang w:eastAsia="zh-CN"/>
        </w:rPr>
        <w:t>人员工资基数调整，社保、住房公积金、各项津贴、奖金等相应调增，一般人员经费增加</w:t>
      </w:r>
      <w:r>
        <w:rPr>
          <w:rFonts w:hint="eastAsia" w:ascii="仿宋" w:hAnsi="仿宋" w:eastAsia="仿宋"/>
          <w:sz w:val="32"/>
          <w:szCs w:val="32"/>
          <w:lang w:val="en-US" w:eastAsia="zh-CN"/>
        </w:rPr>
        <w:t>19.03万元。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扶贫办</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480.91</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480.91</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扶贫办</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480.91</w:t>
      </w:r>
      <w:r>
        <w:rPr>
          <w:rFonts w:hint="eastAsia" w:ascii="仿宋" w:hAnsi="仿宋" w:eastAsia="仿宋"/>
          <w:sz w:val="32"/>
          <w:szCs w:val="32"/>
        </w:rPr>
        <w:t>万元，其中：基本支出</w:t>
      </w:r>
      <w:r>
        <w:rPr>
          <w:rFonts w:hint="eastAsia" w:ascii="仿宋" w:hAnsi="仿宋" w:eastAsia="仿宋"/>
          <w:sz w:val="32"/>
          <w:szCs w:val="32"/>
          <w:lang w:val="en-US" w:eastAsia="zh-CN"/>
        </w:rPr>
        <w:t>380.91</w:t>
      </w:r>
      <w:r>
        <w:rPr>
          <w:rFonts w:hint="eastAsia" w:ascii="仿宋" w:hAnsi="仿宋" w:eastAsia="仿宋"/>
          <w:sz w:val="32"/>
          <w:szCs w:val="32"/>
        </w:rPr>
        <w:t>万元，占</w:t>
      </w:r>
      <w:r>
        <w:rPr>
          <w:rFonts w:hint="eastAsia" w:ascii="仿宋" w:hAnsi="仿宋" w:eastAsia="仿宋"/>
          <w:sz w:val="32"/>
          <w:szCs w:val="32"/>
          <w:lang w:val="en-US" w:eastAsia="zh-CN"/>
        </w:rPr>
        <w:t>79.21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100</w:t>
      </w:r>
      <w:r>
        <w:rPr>
          <w:rFonts w:hint="eastAsia" w:ascii="仿宋" w:hAnsi="仿宋" w:eastAsia="仿宋"/>
          <w:sz w:val="32"/>
          <w:szCs w:val="32"/>
        </w:rPr>
        <w:t>万元，占</w:t>
      </w:r>
      <w:r>
        <w:rPr>
          <w:rFonts w:hint="eastAsia" w:ascii="仿宋" w:hAnsi="仿宋" w:eastAsia="仿宋"/>
          <w:sz w:val="32"/>
          <w:szCs w:val="32"/>
          <w:lang w:val="en-US" w:eastAsia="zh-CN"/>
        </w:rPr>
        <w:t>20.79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扶贫办</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480.91</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29.98</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6.65</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2020年一般公用经费行政人员3000元/人、事业单位2500元/人；2021年行政8000元/人、事业6000元/人，增加10.95万元</w:t>
      </w:r>
      <w:r>
        <w:rPr>
          <w:rFonts w:hint="eastAsia" w:ascii="仿宋" w:hAnsi="仿宋" w:eastAsia="仿宋"/>
          <w:sz w:val="32"/>
          <w:szCs w:val="32"/>
        </w:rPr>
        <w:t>。</w:t>
      </w:r>
      <w:r>
        <w:rPr>
          <w:rFonts w:hint="eastAsia" w:ascii="仿宋" w:hAnsi="仿宋" w:eastAsia="仿宋"/>
          <w:sz w:val="32"/>
          <w:szCs w:val="32"/>
          <w:lang w:eastAsia="zh-CN"/>
        </w:rPr>
        <w:t>人员工资基数调整，社保、住房公积金、各项津贴、奖金等相应调增，一般人员经费增加</w:t>
      </w:r>
      <w:r>
        <w:rPr>
          <w:rFonts w:hint="eastAsia" w:ascii="仿宋" w:hAnsi="仿宋" w:eastAsia="仿宋"/>
          <w:sz w:val="32"/>
          <w:szCs w:val="32"/>
          <w:lang w:val="en-US" w:eastAsia="zh-CN"/>
        </w:rPr>
        <w:t>19.03万元</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hint="eastAsia" w:ascii="仿宋" w:hAnsi="仿宋" w:eastAsia="仿宋" w:cs="仿宋_GB2312"/>
          <w:color w:val="000000"/>
          <w:sz w:val="32"/>
          <w:szCs w:val="32"/>
        </w:rPr>
      </w:pPr>
      <w:r>
        <w:rPr>
          <w:rFonts w:hint="eastAsia" w:ascii="仿宋" w:hAnsi="仿宋" w:eastAsia="仿宋" w:cs="仿宋_GB2312"/>
          <w:color w:val="333333"/>
          <w:sz w:val="32"/>
          <w:szCs w:val="32"/>
        </w:rPr>
        <w:t>驻</w:t>
      </w:r>
      <w:r>
        <w:rPr>
          <w:rFonts w:hint="eastAsia" w:ascii="仿宋" w:hAnsi="仿宋" w:eastAsia="仿宋" w:cs="仿宋_GB2312"/>
          <w:color w:val="000000"/>
          <w:sz w:val="32"/>
          <w:szCs w:val="32"/>
        </w:rPr>
        <w:t>马店市</w:t>
      </w:r>
      <w:r>
        <w:rPr>
          <w:rFonts w:hint="eastAsia" w:ascii="仿宋" w:hAnsi="仿宋" w:eastAsia="仿宋" w:cs="仿宋_GB2312"/>
          <w:color w:val="000000"/>
          <w:sz w:val="32"/>
          <w:szCs w:val="32"/>
          <w:lang w:eastAsia="zh-CN"/>
        </w:rPr>
        <w:t>扶贫办</w:t>
      </w:r>
      <w:r>
        <w:rPr>
          <w:rFonts w:hint="eastAsia"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年一般公共预算支出年初预算为</w:t>
      </w:r>
      <w:r>
        <w:rPr>
          <w:rFonts w:hint="eastAsia" w:ascii="仿宋" w:hAnsi="仿宋" w:eastAsia="仿宋" w:cs="仿宋_GB2312"/>
          <w:color w:val="000000"/>
          <w:sz w:val="32"/>
          <w:szCs w:val="32"/>
          <w:lang w:val="en-US" w:eastAsia="zh-CN"/>
        </w:rPr>
        <w:t>480.91</w:t>
      </w:r>
      <w:r>
        <w:rPr>
          <w:rFonts w:hint="eastAsia" w:ascii="仿宋" w:hAnsi="仿宋" w:eastAsia="仿宋" w:cs="仿宋_GB2312"/>
          <w:color w:val="000000"/>
          <w:sz w:val="32"/>
          <w:szCs w:val="32"/>
        </w:rPr>
        <w:t>万元。主要用于以下方面：</w:t>
      </w:r>
      <w:r>
        <w:rPr>
          <w:rFonts w:hint="eastAsia" w:ascii="仿宋" w:hAnsi="仿宋" w:eastAsia="仿宋" w:cs="仿宋_GB2312"/>
          <w:color w:val="000000"/>
          <w:sz w:val="32"/>
          <w:szCs w:val="32"/>
          <w:lang w:eastAsia="zh-CN"/>
        </w:rPr>
        <w:t>农林水</w:t>
      </w:r>
      <w:r>
        <w:rPr>
          <w:rFonts w:hint="eastAsia" w:ascii="仿宋" w:hAnsi="仿宋" w:eastAsia="仿宋" w:cs="仿宋_GB2312"/>
          <w:color w:val="000000"/>
          <w:sz w:val="32"/>
          <w:szCs w:val="32"/>
        </w:rPr>
        <w:t>支出</w:t>
      </w:r>
      <w:r>
        <w:rPr>
          <w:rFonts w:hint="eastAsia" w:ascii="仿宋" w:hAnsi="仿宋" w:eastAsia="仿宋" w:cs="仿宋_GB2312"/>
          <w:color w:val="000000"/>
          <w:sz w:val="32"/>
          <w:szCs w:val="32"/>
          <w:lang w:val="en-US" w:eastAsia="zh-CN"/>
        </w:rPr>
        <w:t>412.72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85.82</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31.83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6.62</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17.53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3.65</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18.83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3.91</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ascii="仿宋" w:hAnsi="仿宋" w:eastAsia="仿宋" w:cs="仿宋_GB2312"/>
          <w:color w:val="000000"/>
          <w:sz w:val="32"/>
          <w:szCs w:val="32"/>
        </w:rPr>
        <w:t> 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年一般公共预算基本支出</w:t>
      </w:r>
      <w:r>
        <w:rPr>
          <w:rFonts w:hint="eastAsia" w:ascii="仿宋" w:hAnsi="仿宋" w:eastAsia="仿宋" w:cs="仿宋_GB2312"/>
          <w:color w:val="000000"/>
          <w:sz w:val="32"/>
          <w:szCs w:val="32"/>
          <w:lang w:val="en-US" w:eastAsia="zh-CN"/>
        </w:rPr>
        <w:t>380.91</w:t>
      </w:r>
      <w:r>
        <w:rPr>
          <w:rFonts w:hint="eastAsia" w:ascii="仿宋" w:hAnsi="仿宋" w:eastAsia="仿宋" w:cs="仿宋_GB2312"/>
          <w:color w:val="000000"/>
          <w:sz w:val="32"/>
          <w:szCs w:val="32"/>
        </w:rPr>
        <w:t>万元，其中：人员经费</w:t>
      </w:r>
      <w:r>
        <w:rPr>
          <w:rFonts w:hint="eastAsia" w:ascii="仿宋" w:hAnsi="仿宋" w:eastAsia="仿宋" w:cs="仿宋_GB2312"/>
          <w:color w:val="000000"/>
          <w:sz w:val="32"/>
          <w:szCs w:val="32"/>
          <w:lang w:val="en-US" w:eastAsia="zh-CN"/>
        </w:rPr>
        <w:t>348.09</w:t>
      </w:r>
      <w:r>
        <w:rPr>
          <w:rFonts w:hint="eastAsia" w:ascii="仿宋" w:hAnsi="仿宋" w:eastAsia="仿宋" w:cs="仿宋_GB2312"/>
          <w:color w:val="000000"/>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cs="仿宋_GB2312"/>
          <w:color w:val="000000"/>
          <w:sz w:val="32"/>
          <w:szCs w:val="32"/>
          <w:lang w:val="en-US" w:eastAsia="zh-CN"/>
        </w:rPr>
        <w:t>32.82</w:t>
      </w:r>
      <w:r>
        <w:rPr>
          <w:rFonts w:hint="eastAsia" w:ascii="仿宋" w:hAnsi="仿宋" w:eastAsia="仿宋" w:cs="仿宋_GB2312"/>
          <w:color w:val="000000"/>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w:t>
      </w:r>
      <w:r>
        <w:rPr>
          <w:rFonts w:hint="eastAsia" w:ascii="仿宋" w:hAnsi="仿宋" w:eastAsia="仿宋"/>
          <w:sz w:val="32"/>
          <w:szCs w:val="32"/>
        </w:rPr>
        <w:t>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0</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w:t>
      </w:r>
      <w:r>
        <w:rPr>
          <w:rFonts w:hint="eastAsia" w:ascii="仿宋" w:hAnsi="仿宋" w:eastAsia="仿宋"/>
          <w:sz w:val="32"/>
          <w:szCs w:val="32"/>
          <w:lang w:eastAsia="zh-CN"/>
        </w:rPr>
        <w:t>办</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2020年减少0万元，主要原因是</w:t>
      </w:r>
      <w:r>
        <w:rPr>
          <w:rFonts w:hint="eastAsia" w:ascii="仿宋" w:hAnsi="仿宋" w:eastAsia="仿宋"/>
          <w:sz w:val="32"/>
          <w:szCs w:val="32"/>
          <w:lang w:eastAsia="zh-CN"/>
        </w:rPr>
        <w:t>我办无公务车辆</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0万元，</w:t>
      </w:r>
      <w:r>
        <w:rPr>
          <w:rFonts w:hint="eastAsia" w:ascii="仿宋" w:hAnsi="仿宋" w:eastAsia="仿宋"/>
          <w:sz w:val="32"/>
          <w:szCs w:val="32"/>
        </w:rPr>
        <w:t>比20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hint="eastAsia" w:ascii="仿宋" w:hAnsi="仿宋" w:eastAsia="仿宋"/>
          <w:sz w:val="32"/>
          <w:szCs w:val="32"/>
        </w:rPr>
        <w:t>%，主要原因是</w:t>
      </w:r>
      <w:r>
        <w:rPr>
          <w:rFonts w:hint="eastAsia" w:ascii="仿宋" w:hAnsi="仿宋" w:eastAsia="仿宋"/>
          <w:sz w:val="32"/>
          <w:szCs w:val="32"/>
          <w:lang w:eastAsia="zh-CN"/>
        </w:rPr>
        <w:t>我办无公务车辆</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lang w:val="en-US" w:eastAsia="zh-CN"/>
        </w:rPr>
        <w:t>我办严格控制公务接待方面支出</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扶贫办</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b w:val="0"/>
          <w:bCs w:val="0"/>
          <w:sz w:val="32"/>
          <w:szCs w:val="32"/>
        </w:rPr>
        <w:t>机关运行经费支出预</w:t>
      </w:r>
      <w:r>
        <w:rPr>
          <w:rFonts w:hint="eastAsia" w:ascii="仿宋" w:hAnsi="仿宋" w:eastAsia="仿宋"/>
          <w:sz w:val="32"/>
          <w:szCs w:val="32"/>
        </w:rPr>
        <w:t>算为</w:t>
      </w:r>
      <w:r>
        <w:rPr>
          <w:rFonts w:hint="eastAsia" w:ascii="仿宋" w:hAnsi="仿宋" w:eastAsia="仿宋"/>
          <w:sz w:val="32"/>
          <w:szCs w:val="32"/>
          <w:lang w:val="en-US" w:eastAsia="zh-CN"/>
        </w:rPr>
        <w:t>10.58</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100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10</w:t>
      </w:r>
      <w:r>
        <w:rPr>
          <w:rFonts w:hint="eastAsia" w:ascii="仿宋" w:hAnsi="仿宋" w:eastAsia="仿宋"/>
          <w:sz w:val="32"/>
          <w:szCs w:val="32"/>
        </w:rPr>
        <w:t>万元，政府采购服务预算</w:t>
      </w:r>
      <w:r>
        <w:rPr>
          <w:rFonts w:hint="eastAsia" w:ascii="仿宋" w:hAnsi="仿宋" w:eastAsia="仿宋"/>
          <w:sz w:val="32"/>
          <w:szCs w:val="32"/>
          <w:lang w:val="en-US" w:eastAsia="zh-CN"/>
        </w:rPr>
        <w:t>90</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办</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w:t>
      </w:r>
      <w:r>
        <w:rPr>
          <w:rFonts w:hint="eastAsia" w:ascii="仿宋" w:hAnsi="仿宋" w:eastAsia="仿宋"/>
          <w:sz w:val="32"/>
          <w:szCs w:val="32"/>
          <w:lang w:eastAsia="zh-CN"/>
        </w:rPr>
        <w:t>办</w:t>
      </w:r>
      <w:r>
        <w:rPr>
          <w:rFonts w:hint="eastAsia" w:ascii="仿宋" w:hAnsi="仿宋" w:eastAsia="仿宋"/>
          <w:sz w:val="32"/>
          <w:szCs w:val="32"/>
        </w:rPr>
        <w:t>共有车辆</w:t>
      </w:r>
      <w:r>
        <w:rPr>
          <w:rFonts w:hint="eastAsia" w:ascii="仿宋" w:hAnsi="仿宋" w:eastAsia="仿宋"/>
          <w:sz w:val="32"/>
          <w:szCs w:val="32"/>
          <w:lang w:val="en-US" w:eastAsia="zh-CN"/>
        </w:rPr>
        <w:t>0</w:t>
      </w:r>
      <w:r>
        <w:rPr>
          <w:rFonts w:hint="eastAsia" w:ascii="仿宋" w:hAnsi="仿宋" w:eastAsia="仿宋"/>
          <w:sz w:val="32"/>
          <w:szCs w:val="32"/>
        </w:rPr>
        <w:t>辆，其中：一般公务用车</w:t>
      </w:r>
      <w:r>
        <w:rPr>
          <w:rFonts w:hint="eastAsia" w:ascii="仿宋" w:hAnsi="仿宋" w:eastAsia="仿宋"/>
          <w:sz w:val="32"/>
          <w:szCs w:val="32"/>
          <w:lang w:val="en-US" w:eastAsia="zh-CN"/>
        </w:rPr>
        <w:t>0</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办无</w:t>
      </w:r>
      <w:r>
        <w:rPr>
          <w:rFonts w:hint="eastAsia" w:ascii="仿宋" w:hAnsi="仿宋" w:eastAsia="仿宋"/>
          <w:sz w:val="32"/>
          <w:szCs w:val="32"/>
        </w:rPr>
        <w:t>负责参与管理的专项转移支付项目</w:t>
      </w: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扶贫开发办公室</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9638C3"/>
    <w:multiLevelType w:val="singleLevel"/>
    <w:tmpl w:val="C39638C3"/>
    <w:lvl w:ilvl="0" w:tentative="0">
      <w:start w:val="1"/>
      <w:numFmt w:val="chineseCounting"/>
      <w:suff w:val="nothing"/>
      <w:lvlText w:val="（%1）"/>
      <w:lvlJc w:val="left"/>
      <w:rPr>
        <w:rFonts w:hint="eastAsia"/>
      </w:rPr>
    </w:lvl>
  </w:abstractNum>
  <w:abstractNum w:abstractNumId="1">
    <w:nsid w:val="4FBCD0A9"/>
    <w:multiLevelType w:val="singleLevel"/>
    <w:tmpl w:val="4FBCD0A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3471425"/>
    <w:rsid w:val="081E1086"/>
    <w:rsid w:val="08E23059"/>
    <w:rsid w:val="1B6745B2"/>
    <w:rsid w:val="1DFF4682"/>
    <w:rsid w:val="1E5001CF"/>
    <w:rsid w:val="1EFB577C"/>
    <w:rsid w:val="27985AA5"/>
    <w:rsid w:val="27DB6A86"/>
    <w:rsid w:val="34787E99"/>
    <w:rsid w:val="3E6F61C8"/>
    <w:rsid w:val="46AA74B5"/>
    <w:rsid w:val="49EA70E8"/>
    <w:rsid w:val="58B430B0"/>
    <w:rsid w:val="5D481DA8"/>
    <w:rsid w:val="6B957A83"/>
    <w:rsid w:val="7F5439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231</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2021-04-09T10:09:39Z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