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lang w:eastAsia="zh-CN"/>
        </w:rPr>
        <w:t>2023</w:t>
      </w:r>
      <w:r>
        <w:rPr>
          <w:rFonts w:hint="eastAsia" w:asciiTheme="majorEastAsia" w:hAnsiTheme="majorEastAsia" w:eastAsiaTheme="majorEastAsia"/>
          <w:b/>
          <w:sz w:val="44"/>
          <w:szCs w:val="44"/>
        </w:rPr>
        <w:t>年中共驻马店市委宣传部预算说明</w:t>
      </w:r>
    </w:p>
    <w:p>
      <w:pPr>
        <w:widowControl/>
        <w:spacing w:line="600" w:lineRule="exact"/>
        <w:ind w:firstLine="480"/>
        <w:jc w:val="center"/>
        <w:rPr>
          <w:rFonts w:ascii="仿宋" w:hAnsi="仿宋" w:eastAsia="仿宋" w:cs="Times New Roman"/>
          <w:b/>
          <w:bCs/>
          <w:kern w:val="0"/>
          <w:sz w:val="32"/>
          <w:szCs w:val="32"/>
        </w:rPr>
      </w:pPr>
    </w:p>
    <w:p>
      <w:pPr>
        <w:widowControl/>
        <w:spacing w:line="600" w:lineRule="exact"/>
        <w:ind w:firstLine="480"/>
        <w:jc w:val="center"/>
        <w:rPr>
          <w:rFonts w:ascii="宋体" w:cs="Times New Roman"/>
          <w:b/>
          <w:bCs/>
          <w:kern w:val="0"/>
          <w:sz w:val="52"/>
          <w:szCs w:val="52"/>
        </w:rPr>
      </w:pPr>
      <w:r>
        <w:rPr>
          <w:rFonts w:hint="eastAsia" w:ascii="宋体" w:hAnsi="宋体" w:cs="宋体"/>
          <w:b/>
          <w:bCs/>
          <w:kern w:val="0"/>
          <w:sz w:val="52"/>
          <w:szCs w:val="52"/>
        </w:rPr>
        <w:t>目</w:t>
      </w:r>
      <w:r>
        <w:rPr>
          <w:rFonts w:ascii="宋体" w:hAnsi="宋体" w:cs="宋体"/>
          <w:b/>
          <w:bCs/>
          <w:kern w:val="0"/>
          <w:sz w:val="52"/>
          <w:szCs w:val="52"/>
        </w:rPr>
        <w:t xml:space="preserve">  </w:t>
      </w:r>
      <w:r>
        <w:rPr>
          <w:rFonts w:hint="eastAsia" w:ascii="宋体" w:hAnsi="宋体" w:cs="宋体"/>
          <w:b/>
          <w:bCs/>
          <w:kern w:val="0"/>
          <w:sz w:val="52"/>
          <w:szCs w:val="52"/>
        </w:rPr>
        <w:t>录</w:t>
      </w:r>
    </w:p>
    <w:p>
      <w:pPr>
        <w:widowControl/>
        <w:spacing w:line="600" w:lineRule="exact"/>
        <w:ind w:firstLine="627" w:firstLineChars="196"/>
        <w:rPr>
          <w:rFonts w:ascii="黑体" w:hAnsi="黑体" w:eastAsia="黑体" w:cs="Times New Roman"/>
          <w:kern w:val="0"/>
          <w:sz w:val="32"/>
          <w:szCs w:val="32"/>
        </w:rPr>
      </w:pPr>
      <w:r>
        <w:rPr>
          <w:rFonts w:hint="eastAsia" w:ascii="黑体" w:hAnsi="黑体" w:eastAsia="黑体" w:cs="黑体"/>
          <w:kern w:val="0"/>
          <w:sz w:val="32"/>
          <w:szCs w:val="32"/>
        </w:rPr>
        <w:t>第一部分</w:t>
      </w:r>
      <w:r>
        <w:rPr>
          <w:rFonts w:ascii="黑体" w:hAnsi="黑体" w:eastAsia="黑体" w:cs="黑体"/>
          <w:kern w:val="0"/>
          <w:sz w:val="32"/>
          <w:szCs w:val="32"/>
        </w:rPr>
        <w:t xml:space="preserve"> </w:t>
      </w:r>
      <w:r>
        <w:rPr>
          <w:rFonts w:hint="eastAsia" w:ascii="黑体" w:hAnsi="黑体" w:eastAsia="黑体" w:cs="黑体"/>
          <w:kern w:val="0"/>
          <w:sz w:val="32"/>
          <w:szCs w:val="32"/>
        </w:rPr>
        <w:t>中共驻马店市委宣传部概况</w:t>
      </w:r>
    </w:p>
    <w:p>
      <w:pPr>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一、主要职能</w:t>
      </w:r>
    </w:p>
    <w:p>
      <w:pPr>
        <w:spacing w:line="60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二、机构设置及预算单位构成</w:t>
      </w:r>
    </w:p>
    <w:p>
      <w:pPr>
        <w:spacing w:line="600" w:lineRule="exact"/>
        <w:ind w:firstLine="640" w:firstLineChars="200"/>
        <w:rPr>
          <w:rFonts w:ascii="仿宋" w:hAnsi="仿宋" w:eastAsia="仿宋" w:cs="Times New Roman"/>
          <w:kern w:val="0"/>
          <w:sz w:val="32"/>
          <w:szCs w:val="32"/>
        </w:rPr>
      </w:pP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第二部分</w:t>
      </w:r>
      <w:r>
        <w:rPr>
          <w:rFonts w:ascii="黑体" w:hAnsi="黑体" w:eastAsia="黑体" w:cs="黑体"/>
          <w:kern w:val="0"/>
          <w:sz w:val="32"/>
          <w:szCs w:val="32"/>
        </w:rPr>
        <w:t xml:space="preserve"> </w:t>
      </w:r>
      <w:r>
        <w:rPr>
          <w:rFonts w:hint="eastAsia" w:ascii="黑体" w:hAnsi="黑体" w:eastAsia="黑体" w:cs="黑体"/>
          <w:kern w:val="0"/>
          <w:sz w:val="32"/>
          <w:szCs w:val="32"/>
        </w:rPr>
        <w:t>中共驻马店市委宣传部</w:t>
      </w:r>
      <w:r>
        <w:rPr>
          <w:rFonts w:hint="eastAsia" w:ascii="黑体" w:hAnsi="黑体" w:eastAsia="黑体" w:cs="黑体"/>
          <w:kern w:val="0"/>
          <w:sz w:val="32"/>
          <w:szCs w:val="32"/>
          <w:lang w:eastAsia="zh-CN"/>
        </w:rPr>
        <w:t>2023</w:t>
      </w:r>
      <w:r>
        <w:rPr>
          <w:rFonts w:hint="eastAsia" w:ascii="黑体" w:hAnsi="黑体" w:eastAsia="黑体" w:cs="黑体"/>
          <w:kern w:val="0"/>
          <w:sz w:val="32"/>
          <w:szCs w:val="32"/>
        </w:rPr>
        <w:t>年度部门预算情况说明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七、政府性基金预算支出</w:t>
      </w:r>
      <w:r>
        <w:rPr>
          <w:rFonts w:hint="eastAsia" w:ascii="仿宋" w:hAnsi="仿宋" w:eastAsia="仿宋"/>
          <w:sz w:val="32"/>
          <w:szCs w:val="32"/>
          <w:lang w:eastAsia="zh-CN"/>
        </w:rPr>
        <w:t>预</w:t>
      </w:r>
      <w:r>
        <w:rPr>
          <w:rFonts w:hint="eastAsia" w:ascii="仿宋" w:hAnsi="仿宋" w:eastAsia="仿宋"/>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九、其他重要事项的情况说明</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第三部分</w:t>
      </w:r>
      <w:r>
        <w:rPr>
          <w:rFonts w:ascii="黑体" w:hAnsi="黑体" w:eastAsia="黑体" w:cs="黑体"/>
          <w:kern w:val="0"/>
          <w:sz w:val="32"/>
          <w:szCs w:val="32"/>
        </w:rPr>
        <w:t xml:space="preserve"> </w:t>
      </w:r>
      <w:r>
        <w:rPr>
          <w:rFonts w:hint="eastAsia" w:ascii="黑体" w:hAnsi="黑体" w:eastAsia="黑体" w:cs="黑体"/>
          <w:kern w:val="0"/>
          <w:sz w:val="32"/>
          <w:szCs w:val="32"/>
        </w:rPr>
        <w:t>名词解释</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附件：中共驻马店市委宣传部</w:t>
      </w:r>
      <w:r>
        <w:rPr>
          <w:rFonts w:hint="eastAsia" w:ascii="黑体" w:hAnsi="黑体" w:eastAsia="黑体" w:cs="黑体"/>
          <w:kern w:val="0"/>
          <w:sz w:val="32"/>
          <w:szCs w:val="32"/>
          <w:lang w:eastAsia="zh-CN"/>
        </w:rPr>
        <w:t>2023</w:t>
      </w:r>
      <w:r>
        <w:rPr>
          <w:rFonts w:hint="eastAsia" w:ascii="黑体" w:hAnsi="黑体" w:eastAsia="黑体" w:cs="黑体"/>
          <w:kern w:val="0"/>
          <w:sz w:val="32"/>
          <w:szCs w:val="32"/>
        </w:rPr>
        <w:t>年度部门预算表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一、部门收支总体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二、部门收入总体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三、部门支出总体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四、财政拨款收支</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五、一般公共预算支出</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六、一般公共预算基本支出表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lang w:eastAsia="zh-CN"/>
        </w:rPr>
        <w:t>七</w:t>
      </w:r>
      <w:r>
        <w:rPr>
          <w:rFonts w:hint="eastAsia" w:ascii="仿宋" w:hAnsi="仿宋" w:eastAsia="仿宋" w:cs="仿宋_GB2312"/>
          <w:kern w:val="0"/>
          <w:sz w:val="32"/>
          <w:szCs w:val="32"/>
        </w:rPr>
        <w:t>、支出经济分类汇总表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lang w:eastAsia="zh-CN"/>
        </w:rPr>
        <w:t>八</w:t>
      </w:r>
      <w:r>
        <w:rPr>
          <w:rFonts w:hint="eastAsia" w:ascii="仿宋" w:hAnsi="仿宋" w:eastAsia="仿宋" w:cs="仿宋_GB2312"/>
          <w:kern w:val="0"/>
          <w:sz w:val="32"/>
          <w:szCs w:val="32"/>
        </w:rPr>
        <w:t>、一般公共预算“三公”经费</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lang w:eastAsia="zh-CN"/>
        </w:rPr>
        <w:t>九</w:t>
      </w:r>
      <w:r>
        <w:rPr>
          <w:rFonts w:hint="eastAsia" w:ascii="仿宋" w:hAnsi="仿宋" w:eastAsia="仿宋" w:cs="仿宋_GB2312"/>
          <w:kern w:val="0"/>
          <w:sz w:val="32"/>
          <w:szCs w:val="32"/>
        </w:rPr>
        <w:t>、政府性基金预算支出</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w:t>
      </w:r>
      <w:r>
        <w:rPr>
          <w:rFonts w:hint="eastAsia" w:ascii="仿宋" w:hAnsi="仿宋" w:eastAsia="仿宋" w:cs="仿宋_GB2312"/>
          <w:kern w:val="0"/>
          <w:sz w:val="32"/>
          <w:szCs w:val="32"/>
        </w:rPr>
        <w:t>、</w:t>
      </w:r>
      <w:r>
        <w:rPr>
          <w:rFonts w:hint="eastAsia" w:ascii="仿宋" w:hAnsi="仿宋" w:eastAsia="仿宋" w:cs="仿宋_GB2312"/>
          <w:kern w:val="0"/>
          <w:sz w:val="32"/>
          <w:szCs w:val="32"/>
          <w:lang w:eastAsia="zh-CN"/>
        </w:rPr>
        <w:t>项目支出预算表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十一、市级部门（单位）整体绩效目标表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十二、市级部门预算项目绩效目标汇总表</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第一部分</w:t>
      </w:r>
    </w:p>
    <w:p>
      <w:pPr>
        <w:spacing w:line="600" w:lineRule="exact"/>
        <w:jc w:val="center"/>
        <w:rPr>
          <w:rFonts w:ascii="黑体" w:hAnsi="黑体" w:eastAsia="黑体"/>
          <w:sz w:val="36"/>
          <w:szCs w:val="36"/>
        </w:rPr>
      </w:pPr>
      <w:r>
        <w:rPr>
          <w:rFonts w:hint="eastAsia" w:ascii="黑体" w:hAnsi="黑体" w:eastAsia="黑体"/>
          <w:sz w:val="36"/>
          <w:szCs w:val="36"/>
        </w:rPr>
        <w:t>中共驻马店市委宣传部概况</w:t>
      </w:r>
    </w:p>
    <w:p>
      <w:pPr>
        <w:spacing w:line="600" w:lineRule="exact"/>
      </w:pPr>
      <w:r>
        <w:t>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中共驻马店市委宣传部</w:t>
      </w:r>
      <w:r>
        <w:rPr>
          <w:rFonts w:hint="eastAsia" w:ascii="黑体" w:hAnsi="黑体" w:eastAsia="黑体"/>
          <w:sz w:val="32"/>
          <w:szCs w:val="32"/>
        </w:rPr>
        <w:t>主要职能</w:t>
      </w:r>
    </w:p>
    <w:p>
      <w:pPr>
        <w:ind w:firstLine="640" w:firstLineChars="200"/>
        <w:rPr>
          <w:rFonts w:ascii="仿宋" w:hAnsi="仿宋" w:eastAsia="仿宋"/>
          <w:sz w:val="32"/>
          <w:szCs w:val="32"/>
        </w:rPr>
      </w:pPr>
      <w:r>
        <w:rPr>
          <w:rFonts w:hint="eastAsia" w:ascii="仿宋" w:hAnsi="仿宋" w:eastAsia="仿宋"/>
          <w:sz w:val="32"/>
          <w:szCs w:val="32"/>
          <w:lang w:eastAsia="zh-CN"/>
        </w:rPr>
        <w:t>中共</w:t>
      </w:r>
      <w:r>
        <w:rPr>
          <w:rFonts w:hint="eastAsia" w:ascii="仿宋" w:hAnsi="仿宋" w:eastAsia="仿宋"/>
          <w:sz w:val="32"/>
          <w:szCs w:val="32"/>
        </w:rPr>
        <w:t>驻马店市委宣传部内设</w:t>
      </w:r>
      <w:r>
        <w:rPr>
          <w:rFonts w:ascii="仿宋" w:hAnsi="仿宋" w:eastAsia="仿宋"/>
          <w:sz w:val="32"/>
          <w:szCs w:val="32"/>
        </w:rPr>
        <w:t>18</w:t>
      </w:r>
      <w:r>
        <w:rPr>
          <w:rFonts w:hint="eastAsia" w:ascii="仿宋" w:hAnsi="仿宋" w:eastAsia="仿宋"/>
          <w:sz w:val="32"/>
          <w:szCs w:val="32"/>
        </w:rPr>
        <w:t>个职能科室和驻马店市电视新闻宣传中心</w:t>
      </w:r>
      <w:r>
        <w:rPr>
          <w:rFonts w:hint="eastAsia" w:ascii="仿宋" w:hAnsi="仿宋" w:eastAsia="仿宋"/>
          <w:sz w:val="32"/>
          <w:szCs w:val="32"/>
          <w:lang w:val="en-US" w:eastAsia="zh-CN"/>
        </w:rPr>
        <w:t>1</w:t>
      </w:r>
      <w:r>
        <w:rPr>
          <w:rFonts w:hint="eastAsia" w:ascii="仿宋" w:hAnsi="仿宋" w:eastAsia="仿宋"/>
          <w:sz w:val="32"/>
          <w:szCs w:val="32"/>
        </w:rPr>
        <w:t>个归口预算管理单位。主要职责是：</w:t>
      </w:r>
    </w:p>
    <w:p>
      <w:pPr>
        <w:ind w:firstLine="640" w:firstLineChars="200"/>
        <w:rPr>
          <w:rFonts w:ascii="仿宋" w:hAnsi="仿宋" w:eastAsia="仿宋"/>
          <w:sz w:val="32"/>
          <w:szCs w:val="32"/>
        </w:rPr>
      </w:pPr>
      <w:r>
        <w:rPr>
          <w:rFonts w:hint="eastAsia" w:ascii="仿宋" w:hAnsi="仿宋" w:eastAsia="仿宋"/>
          <w:sz w:val="32"/>
          <w:szCs w:val="32"/>
        </w:rPr>
        <w:t>贯彻落实党中央宣传思想文化工作重大方针政策和全省宣传思想文化事业发展规划，拟订全市宣传思想文化事业发展规划，统筹协调推进全市宣传思想文化领域法治建设，按照市委统一部署，协调宣传思想文化系统各部门之间的工作；贯彻落实党中央和省、市委关于意识形态工作的决策部署，统筹协调全市党的意识形态工作，组织协调意识形态工作责任制落实和日常监督检查，结合巡察工作开展专项检查；统筹指导协调全市理论研究、理论学习、理论宣传工作；负责规划组织全市思想政治工作，组织全市重大先进典型的选树、宣传、学习；统筹分析研判和引导社会舆论，统筹指导协调全市新闻单位工作；拟订全市新闻出版业的管理政策并督促落实，管理新闻出版行政事务；统筹指导协调推动精神文化产品的创作和生产，协调组织优秀传统文化传承发展有关工作，指导协调推动群众文化建设；统筹协调全市对外宣传工作，指导协调有关部门研究拟订对外宣传工作政策措施和对外宣传事业发展规划；统筹协调组织开展新闻发布工作，承担市委新闻发布有关组织协调工作，负责市政府新闻发布组织实施工作；统筹协调、指导推动全市精神文明建设工作，组织开展全市群众性精神文明创建活动。</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中共驻马店市委宣传部</w:t>
      </w:r>
      <w:r>
        <w:rPr>
          <w:rFonts w:hint="eastAsia" w:ascii="黑体" w:hAnsi="黑体" w:eastAsia="黑体"/>
          <w:sz w:val="32"/>
          <w:szCs w:val="32"/>
        </w:rPr>
        <w:t>机构设置及预算单位构成</w:t>
      </w:r>
    </w:p>
    <w:p>
      <w:pPr>
        <w:widowControl/>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中共驻马店市委宣传部内设机构18个，包括：办公室、</w:t>
      </w:r>
      <w:r>
        <w:rPr>
          <w:rFonts w:hint="eastAsia" w:ascii="仿宋" w:hAnsi="仿宋" w:eastAsia="仿宋"/>
          <w:sz w:val="32"/>
          <w:szCs w:val="32"/>
        </w:rPr>
        <w:t>意识形态工作科、理论科、新闻科、出版（版权）和印刷发行科、文艺科、宣传教育科、文化体制改革办公室、舆情信息科、对外宣传办公室、传媒监管科、电影科、反非法反违禁科、精神文明建设协调科、思想道德建设科、城市精神文明建设科、农村精神文明建设科、组织干部科</w:t>
      </w:r>
      <w:r>
        <w:rPr>
          <w:rFonts w:hint="eastAsia" w:ascii="仿宋" w:hAnsi="仿宋" w:eastAsia="仿宋" w:cs="仿宋_GB2312"/>
          <w:kern w:val="0"/>
          <w:sz w:val="32"/>
          <w:szCs w:val="32"/>
        </w:rPr>
        <w:t>。另设有机关党委。</w:t>
      </w:r>
    </w:p>
    <w:p>
      <w:pPr>
        <w:widowControl/>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从预算单位构成看，中共驻马店市委宣传部部门预算包括：本级预算、所属单位预算。</w:t>
      </w:r>
    </w:p>
    <w:p>
      <w:pPr>
        <w:widowControl/>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纳入本部门202</w:t>
      </w:r>
      <w:r>
        <w:rPr>
          <w:rFonts w:hint="eastAsia" w:ascii="仿宋" w:hAnsi="仿宋" w:eastAsia="仿宋" w:cs="仿宋_GB2312"/>
          <w:kern w:val="0"/>
          <w:sz w:val="32"/>
          <w:szCs w:val="32"/>
          <w:lang w:val="en-US" w:eastAsia="zh-CN"/>
        </w:rPr>
        <w:t>3</w:t>
      </w:r>
      <w:r>
        <w:rPr>
          <w:rFonts w:hint="eastAsia" w:ascii="仿宋" w:hAnsi="仿宋" w:eastAsia="仿宋" w:cs="仿宋_GB2312"/>
          <w:kern w:val="0"/>
          <w:sz w:val="32"/>
          <w:szCs w:val="32"/>
        </w:rPr>
        <w:t>年度部门预算编制范围的单位共</w:t>
      </w:r>
      <w:r>
        <w:rPr>
          <w:rFonts w:hint="eastAsia" w:ascii="仿宋" w:hAnsi="仿宋" w:eastAsia="仿宋" w:cs="仿宋_GB2312"/>
          <w:kern w:val="0"/>
          <w:sz w:val="32"/>
          <w:szCs w:val="32"/>
          <w:lang w:val="en-US" w:eastAsia="zh-CN"/>
        </w:rPr>
        <w:t>2</w:t>
      </w:r>
      <w:r>
        <w:rPr>
          <w:rFonts w:hint="eastAsia" w:ascii="仿宋" w:hAnsi="仿宋" w:eastAsia="仿宋" w:cs="仿宋_GB2312"/>
          <w:kern w:val="0"/>
          <w:sz w:val="32"/>
          <w:szCs w:val="32"/>
        </w:rPr>
        <w:t>个，其中二级预算单位</w:t>
      </w:r>
      <w:r>
        <w:rPr>
          <w:rFonts w:hint="eastAsia" w:ascii="仿宋" w:hAnsi="仿宋" w:eastAsia="仿宋" w:cs="仿宋_GB2312"/>
          <w:kern w:val="0"/>
          <w:sz w:val="32"/>
          <w:szCs w:val="32"/>
          <w:lang w:val="en-US" w:eastAsia="zh-CN"/>
        </w:rPr>
        <w:t>1</w:t>
      </w:r>
      <w:r>
        <w:rPr>
          <w:rFonts w:hint="eastAsia" w:ascii="仿宋" w:hAnsi="仿宋" w:eastAsia="仿宋" w:cs="仿宋_GB2312"/>
          <w:kern w:val="0"/>
          <w:sz w:val="32"/>
          <w:szCs w:val="32"/>
        </w:rPr>
        <w:t>个，具体是：</w:t>
      </w:r>
    </w:p>
    <w:p>
      <w:pPr>
        <w:numPr>
          <w:ilvl w:val="0"/>
          <w:numId w:val="1"/>
        </w:numPr>
        <w:kinsoku w:val="0"/>
        <w:overflowPunct w:val="0"/>
        <w:autoSpaceDE w:val="0"/>
        <w:autoSpaceDN w:val="0"/>
        <w:adjustRightInd w:val="0"/>
        <w:snapToGrid w:val="0"/>
        <w:spacing w:line="360" w:lineRule="auto"/>
        <w:ind w:right="118"/>
        <w:jc w:val="left"/>
        <w:rPr>
          <w:rFonts w:ascii="仿宋" w:hAnsi="仿宋" w:eastAsia="仿宋" w:cs="仿宋_GB2312"/>
          <w:spacing w:val="-1"/>
          <w:kern w:val="0"/>
          <w:sz w:val="32"/>
          <w:szCs w:val="32"/>
        </w:rPr>
      </w:pPr>
      <w:r>
        <w:rPr>
          <w:rFonts w:hint="eastAsia" w:ascii="仿宋" w:hAnsi="仿宋" w:eastAsia="仿宋" w:cs="仿宋_GB2312"/>
          <w:spacing w:val="-1"/>
          <w:kern w:val="0"/>
          <w:sz w:val="32"/>
          <w:szCs w:val="32"/>
        </w:rPr>
        <w:t>中共驻马店市委宣传部机关本级</w:t>
      </w:r>
    </w:p>
    <w:p>
      <w:pPr>
        <w:numPr>
          <w:ilvl w:val="0"/>
          <w:numId w:val="1"/>
        </w:numPr>
        <w:kinsoku w:val="0"/>
        <w:overflowPunct w:val="0"/>
        <w:autoSpaceDE w:val="0"/>
        <w:autoSpaceDN w:val="0"/>
        <w:adjustRightInd w:val="0"/>
        <w:snapToGrid w:val="0"/>
        <w:spacing w:line="360" w:lineRule="auto"/>
        <w:ind w:right="118"/>
        <w:jc w:val="left"/>
        <w:rPr>
          <w:rFonts w:ascii="仿宋" w:hAnsi="仿宋" w:eastAsia="仿宋" w:cs="仿宋_GB2312"/>
          <w:spacing w:val="-1"/>
          <w:kern w:val="0"/>
          <w:sz w:val="32"/>
          <w:szCs w:val="32"/>
        </w:rPr>
      </w:pPr>
      <w:r>
        <w:rPr>
          <w:rFonts w:hint="eastAsia" w:ascii="仿宋" w:hAnsi="仿宋" w:eastAsia="仿宋" w:cs="仿宋_GB2312"/>
          <w:spacing w:val="-1"/>
          <w:kern w:val="0"/>
          <w:sz w:val="32"/>
          <w:szCs w:val="32"/>
        </w:rPr>
        <w:t>市新闻电视宣传中心</w:t>
      </w: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spacing w:line="600" w:lineRule="exact"/>
        <w:ind w:firstLine="480"/>
        <w:rPr>
          <w:rFonts w:ascii="华文仿宋" w:hAnsi="华文仿宋" w:eastAsia="华文仿宋" w:cs="Times New Roman"/>
          <w:kern w:val="0"/>
          <w:sz w:val="32"/>
          <w:szCs w:val="32"/>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第二部分</w:t>
      </w:r>
      <w:r>
        <w:rPr>
          <w:rFonts w:ascii="黑体" w:hAnsi="黑体" w:eastAsia="黑体" w:cs="黑体"/>
          <w:kern w:val="0"/>
          <w:sz w:val="36"/>
          <w:szCs w:val="36"/>
        </w:rPr>
        <w:t xml:space="preserve"> </w:t>
      </w:r>
    </w:p>
    <w:p>
      <w:pPr>
        <w:widowControl/>
        <w:spacing w:line="600" w:lineRule="exact"/>
        <w:jc w:val="center"/>
        <w:rPr>
          <w:rFonts w:ascii="黑体" w:hAnsi="黑体" w:eastAsia="黑体" w:cs="Times New Roman"/>
          <w:kern w:val="0"/>
          <w:sz w:val="36"/>
          <w:szCs w:val="36"/>
        </w:rPr>
      </w:pPr>
      <w:r>
        <w:rPr>
          <w:rFonts w:ascii="黑体" w:hAnsi="黑体" w:eastAsia="黑体" w:cs="黑体"/>
          <w:kern w:val="0"/>
          <w:sz w:val="36"/>
          <w:szCs w:val="36"/>
        </w:rPr>
        <w:t xml:space="preserve"> </w:t>
      </w:r>
      <w:r>
        <w:rPr>
          <w:rFonts w:hint="eastAsia" w:ascii="黑体" w:hAnsi="黑体" w:eastAsia="黑体" w:cs="黑体"/>
          <w:kern w:val="0"/>
          <w:sz w:val="36"/>
          <w:szCs w:val="36"/>
          <w:lang w:eastAsia="zh-CN"/>
        </w:rPr>
        <w:t>中共驻马店市委宣传部2023</w:t>
      </w:r>
      <w:r>
        <w:rPr>
          <w:rFonts w:hint="eastAsia" w:ascii="黑体" w:hAnsi="黑体" w:eastAsia="黑体" w:cs="黑体"/>
          <w:kern w:val="0"/>
          <w:sz w:val="36"/>
          <w:szCs w:val="36"/>
        </w:rPr>
        <w:t>年度部门预算情况说明</w:t>
      </w:r>
    </w:p>
    <w:p>
      <w:pPr>
        <w:spacing w:line="600" w:lineRule="exact"/>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一、收入支出预算总体情况说明</w:t>
      </w:r>
    </w:p>
    <w:p>
      <w:pPr>
        <w:spacing w:line="600" w:lineRule="exact"/>
        <w:ind w:firstLine="640" w:firstLineChars="200"/>
        <w:rPr>
          <w:rFonts w:hint="eastAsia" w:ascii="仿宋" w:hAnsi="仿宋" w:eastAsia="仿宋" w:cs="仿宋_GB2312"/>
          <w:color w:val="000000"/>
          <w:sz w:val="32"/>
          <w:szCs w:val="32"/>
        </w:rPr>
      </w:pPr>
      <w:r>
        <w:rPr>
          <w:rFonts w:ascii="华文仿宋" w:hAnsi="华文仿宋" w:eastAsia="仿宋" w:cs="Times New Roman"/>
          <w:sz w:val="32"/>
          <w:szCs w:val="32"/>
        </w:rPr>
        <w:t> </w:t>
      </w:r>
      <w:r>
        <w:rPr>
          <w:rFonts w:hint="eastAsia" w:ascii="仿宋" w:hAnsi="仿宋" w:eastAsia="仿宋" w:cs="仿宋_GB2312"/>
          <w:sz w:val="32"/>
          <w:szCs w:val="32"/>
          <w:lang w:eastAsia="zh-CN"/>
        </w:rPr>
        <w:t>中共驻马店市委宣传部</w:t>
      </w:r>
      <w:r>
        <w:rPr>
          <w:rFonts w:hint="eastAsia" w:ascii="仿宋" w:hAnsi="仿宋" w:eastAsia="仿宋" w:cs="仿宋_GB2312"/>
          <w:color w:val="000000"/>
          <w:sz w:val="32"/>
          <w:szCs w:val="32"/>
          <w:lang w:eastAsia="zh-CN"/>
        </w:rPr>
        <w:t>2023</w:t>
      </w:r>
      <w:r>
        <w:rPr>
          <w:rFonts w:hint="eastAsia" w:ascii="仿宋" w:hAnsi="仿宋" w:eastAsia="仿宋" w:cs="仿宋_GB2312"/>
          <w:color w:val="000000"/>
          <w:sz w:val="32"/>
          <w:szCs w:val="32"/>
        </w:rPr>
        <w:t>年收入总计</w:t>
      </w:r>
      <w:r>
        <w:rPr>
          <w:rFonts w:hint="eastAsia" w:ascii="仿宋" w:hAnsi="仿宋" w:eastAsia="仿宋" w:cs="仿宋_GB2312"/>
          <w:color w:val="000000"/>
          <w:sz w:val="32"/>
          <w:szCs w:val="32"/>
          <w:lang w:val="en-US" w:eastAsia="zh-CN"/>
        </w:rPr>
        <w:t>1127.82</w:t>
      </w:r>
      <w:r>
        <w:rPr>
          <w:rFonts w:hint="eastAsia" w:ascii="仿宋" w:hAnsi="仿宋" w:eastAsia="仿宋" w:cs="仿宋_GB2312"/>
          <w:color w:val="000000"/>
          <w:sz w:val="32"/>
          <w:szCs w:val="32"/>
        </w:rPr>
        <w:t>万元，支出总计</w:t>
      </w:r>
      <w:r>
        <w:rPr>
          <w:rFonts w:hint="eastAsia" w:ascii="仿宋" w:hAnsi="仿宋" w:eastAsia="仿宋" w:cs="仿宋_GB2312"/>
          <w:color w:val="000000"/>
          <w:sz w:val="32"/>
          <w:szCs w:val="32"/>
          <w:lang w:val="en-US" w:eastAsia="zh-CN"/>
        </w:rPr>
        <w:t>1127.82</w:t>
      </w:r>
      <w:r>
        <w:rPr>
          <w:rFonts w:hint="eastAsia" w:ascii="仿宋" w:hAnsi="仿宋" w:eastAsia="仿宋" w:cs="仿宋_GB2312"/>
          <w:color w:val="000000"/>
          <w:sz w:val="32"/>
          <w:szCs w:val="32"/>
        </w:rPr>
        <w:t>万元，与</w:t>
      </w:r>
      <w:r>
        <w:rPr>
          <w:rFonts w:hint="eastAsia" w:ascii="仿宋" w:hAnsi="仿宋" w:eastAsia="仿宋" w:cs="仿宋_GB2312"/>
          <w:color w:val="000000"/>
          <w:sz w:val="32"/>
          <w:szCs w:val="32"/>
          <w:lang w:eastAsia="zh-CN"/>
        </w:rPr>
        <w:t>2022</w:t>
      </w:r>
      <w:r>
        <w:rPr>
          <w:rFonts w:hint="eastAsia" w:ascii="仿宋" w:hAnsi="仿宋" w:eastAsia="仿宋" w:cs="仿宋_GB2312"/>
          <w:color w:val="000000"/>
          <w:sz w:val="32"/>
          <w:szCs w:val="32"/>
        </w:rPr>
        <w:t>年预算相比，收、支总计</w:t>
      </w:r>
      <w:r>
        <w:rPr>
          <w:rFonts w:hint="eastAsia" w:ascii="仿宋" w:hAnsi="仿宋" w:eastAsia="仿宋" w:cs="仿宋_GB2312"/>
          <w:color w:val="000000"/>
          <w:sz w:val="32"/>
          <w:szCs w:val="32"/>
          <w:lang w:eastAsia="zh-CN"/>
        </w:rPr>
        <w:t>均</w:t>
      </w:r>
      <w:r>
        <w:rPr>
          <w:rFonts w:hint="eastAsia" w:ascii="仿宋" w:hAnsi="仿宋" w:eastAsia="仿宋" w:cs="仿宋_GB2312"/>
          <w:color w:val="000000"/>
          <w:sz w:val="32"/>
          <w:szCs w:val="32"/>
        </w:rPr>
        <w:t>减少</w:t>
      </w:r>
      <w:r>
        <w:rPr>
          <w:rFonts w:hint="eastAsia" w:ascii="仿宋" w:hAnsi="仿宋" w:eastAsia="仿宋" w:cs="仿宋_GB2312"/>
          <w:color w:val="000000"/>
          <w:sz w:val="32"/>
          <w:szCs w:val="32"/>
          <w:lang w:val="en-US" w:eastAsia="zh-CN"/>
        </w:rPr>
        <w:t>738.08</w:t>
      </w:r>
      <w:r>
        <w:rPr>
          <w:rFonts w:hint="eastAsia" w:ascii="仿宋" w:hAnsi="仿宋" w:eastAsia="仿宋" w:cs="仿宋_GB2312"/>
          <w:color w:val="000000"/>
          <w:sz w:val="32"/>
          <w:szCs w:val="32"/>
        </w:rPr>
        <w:t>万元，下降</w:t>
      </w:r>
      <w:r>
        <w:rPr>
          <w:rFonts w:hint="eastAsia" w:ascii="仿宋" w:hAnsi="仿宋" w:eastAsia="仿宋" w:cs="仿宋_GB2312"/>
          <w:color w:val="000000"/>
          <w:sz w:val="32"/>
          <w:szCs w:val="32"/>
          <w:lang w:val="en-US" w:eastAsia="zh-CN"/>
        </w:rPr>
        <w:t>39.56</w:t>
      </w:r>
      <w:r>
        <w:rPr>
          <w:rFonts w:ascii="仿宋" w:hAnsi="仿宋" w:eastAsia="仿宋" w:cs="仿宋_GB2312"/>
          <w:color w:val="000000"/>
          <w:sz w:val="32"/>
          <w:szCs w:val="32"/>
        </w:rPr>
        <w:t>%</w:t>
      </w:r>
      <w:r>
        <w:rPr>
          <w:rFonts w:hint="eastAsia" w:ascii="仿宋" w:hAnsi="仿宋" w:eastAsia="仿宋" w:cs="仿宋_GB2312"/>
          <w:color w:val="000000"/>
          <w:sz w:val="32"/>
          <w:szCs w:val="32"/>
        </w:rPr>
        <w:t>。主要原因是</w:t>
      </w:r>
      <w:r>
        <w:rPr>
          <w:rFonts w:hint="eastAsia" w:ascii="仿宋" w:hAnsi="仿宋" w:eastAsia="仿宋" w:cs="仿宋_GB2312"/>
          <w:color w:val="000000"/>
          <w:sz w:val="32"/>
          <w:szCs w:val="32"/>
          <w:lang w:eastAsia="zh-CN"/>
        </w:rPr>
        <w:t>部分重点项目</w:t>
      </w:r>
      <w:r>
        <w:rPr>
          <w:rFonts w:hint="eastAsia" w:ascii="仿宋" w:hAnsi="仿宋" w:eastAsia="仿宋" w:cs="仿宋_GB2312"/>
          <w:color w:val="000000"/>
          <w:sz w:val="32"/>
          <w:szCs w:val="32"/>
          <w:lang w:val="en-US" w:eastAsia="zh-CN"/>
        </w:rPr>
        <w:t>2023年度预算</w:t>
      </w:r>
      <w:r>
        <w:rPr>
          <w:rFonts w:hint="eastAsia" w:ascii="仿宋" w:hAnsi="仿宋" w:eastAsia="仿宋" w:cs="仿宋_GB2312"/>
          <w:color w:val="000000"/>
          <w:sz w:val="32"/>
          <w:szCs w:val="32"/>
          <w:lang w:eastAsia="zh-CN"/>
        </w:rPr>
        <w:t>未安排</w:t>
      </w:r>
      <w:r>
        <w:rPr>
          <w:rFonts w:hint="eastAsia" w:ascii="仿宋" w:hAnsi="仿宋" w:eastAsia="仿宋" w:cs="仿宋_GB2312"/>
          <w:color w:val="000000"/>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t>中共驻马店市委宣传部</w:t>
      </w:r>
      <w:r>
        <w:rPr>
          <w:rFonts w:eastAsia="仿宋"/>
          <w:sz w:val="32"/>
          <w:szCs w:val="32"/>
        </w:rPr>
        <w:t>  </w:t>
      </w:r>
      <w:r>
        <w:rPr>
          <w:rFonts w:hint="eastAsia" w:ascii="仿宋" w:hAnsi="仿宋" w:eastAsia="仿宋"/>
          <w:sz w:val="32"/>
          <w:szCs w:val="32"/>
          <w:lang w:eastAsia="zh-CN"/>
        </w:rPr>
        <w:t>2023</w:t>
      </w:r>
      <w:r>
        <w:rPr>
          <w:rFonts w:hint="eastAsia" w:ascii="仿宋" w:hAnsi="仿宋" w:eastAsia="仿宋"/>
          <w:sz w:val="32"/>
          <w:szCs w:val="32"/>
        </w:rPr>
        <w:t>年收入合计</w:t>
      </w:r>
      <w:r>
        <w:rPr>
          <w:rFonts w:hint="eastAsia" w:ascii="仿宋" w:hAnsi="仿宋" w:eastAsia="仿宋" w:cs="仿宋_GB2312"/>
          <w:color w:val="000000"/>
          <w:sz w:val="32"/>
          <w:szCs w:val="32"/>
          <w:lang w:val="en-US" w:eastAsia="zh-CN"/>
        </w:rPr>
        <w:t>1127.82</w:t>
      </w:r>
      <w:r>
        <w:rPr>
          <w:rFonts w:hint="eastAsia" w:ascii="仿宋" w:hAnsi="仿宋" w:eastAsia="仿宋"/>
          <w:sz w:val="32"/>
          <w:szCs w:val="32"/>
        </w:rPr>
        <w:t>万元。其中：一般公共预算收入</w:t>
      </w:r>
      <w:r>
        <w:rPr>
          <w:rFonts w:hint="eastAsia" w:ascii="仿宋" w:hAnsi="仿宋" w:eastAsia="仿宋" w:cs="仿宋_GB2312"/>
          <w:color w:val="000000"/>
          <w:sz w:val="32"/>
          <w:szCs w:val="32"/>
          <w:lang w:val="en-US" w:eastAsia="zh-CN"/>
        </w:rPr>
        <w:t>1127.82</w:t>
      </w:r>
      <w:r>
        <w:rPr>
          <w:rFonts w:hint="eastAsia" w:ascii="仿宋" w:hAnsi="仿宋" w:eastAsia="仿宋"/>
          <w:sz w:val="32"/>
          <w:szCs w:val="32"/>
        </w:rPr>
        <w:t>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t>中共驻马店市委宣传部2023</w:t>
      </w:r>
      <w:r>
        <w:rPr>
          <w:rFonts w:hint="eastAsia" w:ascii="仿宋" w:hAnsi="仿宋" w:eastAsia="仿宋"/>
          <w:sz w:val="32"/>
          <w:szCs w:val="32"/>
        </w:rPr>
        <w:t>年支出合计</w:t>
      </w:r>
      <w:r>
        <w:rPr>
          <w:rFonts w:hint="eastAsia" w:ascii="仿宋" w:hAnsi="仿宋" w:eastAsia="仿宋" w:cs="仿宋_GB2312"/>
          <w:color w:val="000000"/>
          <w:sz w:val="32"/>
          <w:szCs w:val="32"/>
          <w:lang w:val="en-US" w:eastAsia="zh-CN"/>
        </w:rPr>
        <w:t>1127.82</w:t>
      </w:r>
      <w:r>
        <w:rPr>
          <w:rFonts w:hint="eastAsia" w:ascii="仿宋" w:hAnsi="仿宋" w:eastAsia="仿宋"/>
          <w:sz w:val="32"/>
          <w:szCs w:val="32"/>
        </w:rPr>
        <w:t>万元，其中：基本支出</w:t>
      </w:r>
      <w:r>
        <w:rPr>
          <w:rFonts w:hint="eastAsia" w:ascii="仿宋" w:hAnsi="仿宋" w:eastAsia="仿宋"/>
          <w:sz w:val="32"/>
          <w:szCs w:val="32"/>
          <w:lang w:val="en-US" w:eastAsia="zh-CN"/>
        </w:rPr>
        <w:t>905.51</w:t>
      </w:r>
      <w:r>
        <w:rPr>
          <w:rFonts w:hint="eastAsia" w:ascii="仿宋" w:hAnsi="仿宋" w:eastAsia="仿宋"/>
          <w:sz w:val="32"/>
          <w:szCs w:val="32"/>
        </w:rPr>
        <w:t>万元，占</w:t>
      </w:r>
      <w:r>
        <w:rPr>
          <w:rFonts w:hint="eastAsia" w:ascii="仿宋" w:hAnsi="仿宋" w:eastAsia="仿宋"/>
          <w:sz w:val="32"/>
          <w:szCs w:val="32"/>
          <w:lang w:val="en-US" w:eastAsia="zh-CN"/>
        </w:rPr>
        <w:t>80.29</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222.31</w:t>
      </w:r>
      <w:r>
        <w:rPr>
          <w:rFonts w:hint="eastAsia" w:ascii="仿宋" w:hAnsi="仿宋" w:eastAsia="仿宋"/>
          <w:sz w:val="32"/>
          <w:szCs w:val="32"/>
        </w:rPr>
        <w:t>万元，占</w:t>
      </w:r>
      <w:r>
        <w:rPr>
          <w:rFonts w:hint="eastAsia" w:ascii="仿宋" w:hAnsi="仿宋" w:eastAsia="仿宋"/>
          <w:sz w:val="32"/>
          <w:szCs w:val="32"/>
          <w:lang w:val="en-US" w:eastAsia="zh-CN"/>
        </w:rPr>
        <w:t>19.71</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四、财政拨款收入支出预算总体情况说明</w:t>
      </w:r>
    </w:p>
    <w:p>
      <w:pPr>
        <w:spacing w:line="60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sz w:val="32"/>
          <w:szCs w:val="32"/>
          <w:lang w:eastAsia="zh-CN"/>
        </w:rPr>
        <w:t>中共驻马店市委宣传部2023</w:t>
      </w:r>
      <w:r>
        <w:rPr>
          <w:rFonts w:hint="eastAsia" w:ascii="仿宋" w:hAnsi="仿宋" w:eastAsia="仿宋" w:cs="仿宋_GB2312"/>
          <w:color w:val="000000"/>
          <w:sz w:val="32"/>
          <w:szCs w:val="32"/>
        </w:rPr>
        <w:t>年一般公共预算收支预算</w:t>
      </w:r>
      <w:r>
        <w:rPr>
          <w:rFonts w:hint="eastAsia" w:ascii="仿宋" w:hAnsi="仿宋" w:eastAsia="仿宋" w:cs="仿宋_GB2312"/>
          <w:color w:val="000000"/>
          <w:sz w:val="32"/>
          <w:szCs w:val="32"/>
          <w:lang w:val="en-US" w:eastAsia="zh-CN"/>
        </w:rPr>
        <w:t>1127.82</w:t>
      </w:r>
      <w:r>
        <w:rPr>
          <w:rFonts w:hint="eastAsia" w:ascii="仿宋" w:hAnsi="仿宋" w:eastAsia="仿宋" w:cs="仿宋_GB2312"/>
          <w:color w:val="000000"/>
          <w:sz w:val="32"/>
          <w:szCs w:val="32"/>
        </w:rPr>
        <w:t>万元。</w:t>
      </w:r>
      <w:r>
        <w:rPr>
          <w:rFonts w:hint="eastAsia" w:ascii="仿宋" w:hAnsi="仿宋" w:eastAsia="仿宋"/>
          <w:sz w:val="32"/>
          <w:szCs w:val="32"/>
        </w:rPr>
        <w:t>与</w:t>
      </w:r>
      <w:r>
        <w:rPr>
          <w:rFonts w:hint="eastAsia" w:ascii="仿宋" w:hAnsi="仿宋" w:eastAsia="仿宋"/>
          <w:sz w:val="32"/>
          <w:szCs w:val="32"/>
          <w:lang w:eastAsia="zh-CN"/>
        </w:rPr>
        <w:t>2022</w:t>
      </w:r>
      <w:r>
        <w:rPr>
          <w:rFonts w:hint="eastAsia" w:ascii="仿宋" w:hAnsi="仿宋" w:eastAsia="仿宋"/>
          <w:sz w:val="32"/>
          <w:szCs w:val="32"/>
        </w:rPr>
        <w:t>年相比，一般公共预算收支预算减少</w:t>
      </w:r>
      <w:r>
        <w:rPr>
          <w:rFonts w:hint="eastAsia" w:ascii="仿宋" w:hAnsi="仿宋" w:eastAsia="仿宋" w:cs="仿宋_GB2312"/>
          <w:color w:val="000000"/>
          <w:sz w:val="32"/>
          <w:szCs w:val="32"/>
          <w:lang w:val="en-US" w:eastAsia="zh-CN"/>
        </w:rPr>
        <w:t>738.08</w:t>
      </w:r>
      <w:r>
        <w:rPr>
          <w:rFonts w:hint="eastAsia" w:ascii="仿宋" w:hAnsi="仿宋" w:eastAsia="仿宋"/>
          <w:sz w:val="32"/>
          <w:szCs w:val="32"/>
        </w:rPr>
        <w:t>万元，下降</w:t>
      </w:r>
      <w:r>
        <w:rPr>
          <w:rFonts w:hint="eastAsia" w:ascii="仿宋" w:hAnsi="仿宋" w:eastAsia="仿宋" w:cs="仿宋_GB2312"/>
          <w:color w:val="000000"/>
          <w:sz w:val="32"/>
          <w:szCs w:val="32"/>
          <w:lang w:val="en-US" w:eastAsia="zh-CN"/>
        </w:rPr>
        <w:t>39.56</w:t>
      </w:r>
      <w:r>
        <w:rPr>
          <w:rFonts w:ascii="仿宋" w:hAnsi="仿宋" w:eastAsia="仿宋" w:cs="仿宋_GB2312"/>
          <w:color w:val="000000"/>
          <w:sz w:val="32"/>
          <w:szCs w:val="32"/>
        </w:rPr>
        <w:t>%</w:t>
      </w:r>
      <w:r>
        <w:rPr>
          <w:rFonts w:hint="eastAsia" w:ascii="仿宋" w:hAnsi="仿宋" w:eastAsia="仿宋" w:cs="仿宋_GB2312"/>
          <w:color w:val="000000"/>
          <w:sz w:val="32"/>
          <w:szCs w:val="32"/>
        </w:rPr>
        <w:t>。主要原因是</w:t>
      </w:r>
      <w:r>
        <w:rPr>
          <w:rFonts w:hint="eastAsia" w:ascii="仿宋" w:hAnsi="仿宋" w:eastAsia="仿宋" w:cs="仿宋_GB2312"/>
          <w:color w:val="000000"/>
          <w:sz w:val="32"/>
          <w:szCs w:val="32"/>
          <w:lang w:eastAsia="zh-CN"/>
        </w:rPr>
        <w:t>部分重点项目</w:t>
      </w:r>
      <w:r>
        <w:rPr>
          <w:rFonts w:hint="eastAsia" w:ascii="仿宋" w:hAnsi="仿宋" w:eastAsia="仿宋" w:cs="仿宋_GB2312"/>
          <w:color w:val="000000"/>
          <w:sz w:val="32"/>
          <w:szCs w:val="32"/>
          <w:lang w:val="en-US" w:eastAsia="zh-CN"/>
        </w:rPr>
        <w:t>2023年度预算</w:t>
      </w:r>
      <w:r>
        <w:rPr>
          <w:rFonts w:hint="eastAsia" w:ascii="仿宋" w:hAnsi="仿宋" w:eastAsia="仿宋" w:cs="仿宋_GB2312"/>
          <w:color w:val="000000"/>
          <w:sz w:val="32"/>
          <w:szCs w:val="32"/>
          <w:lang w:eastAsia="zh-CN"/>
        </w:rPr>
        <w:t>未安排</w:t>
      </w:r>
      <w:r>
        <w:rPr>
          <w:rFonts w:hint="eastAsia" w:ascii="仿宋" w:hAnsi="仿宋" w:eastAsia="仿宋" w:cs="仿宋_GB2312"/>
          <w:color w:val="000000"/>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五、一般公共预算支出预算情况说明</w:t>
      </w:r>
    </w:p>
    <w:p>
      <w:pPr>
        <w:spacing w:line="600" w:lineRule="exact"/>
        <w:ind w:firstLine="640" w:firstLineChars="200"/>
        <w:jc w:val="left"/>
        <w:rPr>
          <w:rFonts w:ascii="仿宋" w:hAnsi="仿宋" w:eastAsia="仿宋" w:cs="Times New Roman"/>
          <w:color w:val="000000"/>
          <w:sz w:val="32"/>
          <w:szCs w:val="32"/>
        </w:rPr>
      </w:pPr>
      <w:r>
        <w:rPr>
          <w:rFonts w:hint="eastAsia" w:ascii="仿宋" w:hAnsi="仿宋" w:eastAsia="仿宋" w:cs="仿宋_GB2312"/>
          <w:color w:val="333333"/>
          <w:sz w:val="32"/>
          <w:szCs w:val="32"/>
          <w:lang w:eastAsia="zh-CN"/>
        </w:rPr>
        <w:t>中共驻马店市委宣传部2023</w:t>
      </w:r>
      <w:r>
        <w:rPr>
          <w:rFonts w:hint="eastAsia" w:ascii="仿宋" w:hAnsi="仿宋" w:eastAsia="仿宋" w:cs="仿宋_GB2312"/>
          <w:color w:val="333333"/>
          <w:sz w:val="32"/>
          <w:szCs w:val="32"/>
        </w:rPr>
        <w:t>年一般公共预算支出年初预算为</w:t>
      </w:r>
      <w:r>
        <w:rPr>
          <w:rFonts w:hint="eastAsia" w:ascii="仿宋" w:hAnsi="仿宋" w:eastAsia="仿宋" w:cs="仿宋_GB2312"/>
          <w:color w:val="000000"/>
          <w:sz w:val="32"/>
          <w:szCs w:val="32"/>
          <w:lang w:val="en-US" w:eastAsia="zh-CN"/>
        </w:rPr>
        <w:t>1127.82</w:t>
      </w:r>
      <w:r>
        <w:rPr>
          <w:rFonts w:hint="eastAsia" w:ascii="仿宋" w:hAnsi="仿宋" w:eastAsia="仿宋" w:cs="仿宋_GB2312"/>
          <w:color w:val="000000"/>
          <w:sz w:val="32"/>
          <w:szCs w:val="32"/>
        </w:rPr>
        <w:t>万元。一般公共服务（类）支出</w:t>
      </w:r>
      <w:r>
        <w:rPr>
          <w:rFonts w:hint="eastAsia" w:ascii="仿宋" w:hAnsi="仿宋" w:eastAsia="仿宋" w:cs="仿宋_GB2312"/>
          <w:color w:val="000000"/>
          <w:sz w:val="32"/>
          <w:szCs w:val="32"/>
          <w:lang w:val="en-US" w:eastAsia="zh-CN"/>
        </w:rPr>
        <w:t>931.09</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82.56</w:t>
      </w:r>
      <w:r>
        <w:rPr>
          <w:rFonts w:ascii="仿宋" w:hAnsi="仿宋" w:eastAsia="仿宋" w:cs="仿宋_GB2312"/>
          <w:color w:val="000000"/>
          <w:sz w:val="32"/>
          <w:szCs w:val="32"/>
        </w:rPr>
        <w:t>%</w:t>
      </w:r>
      <w:r>
        <w:rPr>
          <w:rFonts w:hint="eastAsia" w:ascii="仿宋" w:hAnsi="仿宋" w:eastAsia="仿宋" w:cs="仿宋_GB2312"/>
          <w:color w:val="000000"/>
          <w:sz w:val="32"/>
          <w:szCs w:val="32"/>
        </w:rPr>
        <w:t>；社会保障和就业支出</w:t>
      </w:r>
      <w:r>
        <w:rPr>
          <w:rFonts w:hint="eastAsia" w:ascii="仿宋" w:hAnsi="仿宋" w:eastAsia="仿宋" w:cs="仿宋_GB2312"/>
          <w:color w:val="000000"/>
          <w:sz w:val="32"/>
          <w:szCs w:val="32"/>
          <w:lang w:val="en-US" w:eastAsia="zh-CN"/>
        </w:rPr>
        <w:t>83.89</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7.44</w:t>
      </w:r>
      <w:r>
        <w:rPr>
          <w:rFonts w:ascii="仿宋" w:hAnsi="仿宋" w:eastAsia="仿宋" w:cs="仿宋_GB2312"/>
          <w:color w:val="000000"/>
          <w:sz w:val="32"/>
          <w:szCs w:val="32"/>
        </w:rPr>
        <w:t>%</w:t>
      </w:r>
      <w:r>
        <w:rPr>
          <w:rFonts w:hint="eastAsia" w:ascii="仿宋" w:hAnsi="仿宋" w:eastAsia="仿宋" w:cs="仿宋_GB2312"/>
          <w:color w:val="000000"/>
          <w:sz w:val="32"/>
          <w:szCs w:val="32"/>
        </w:rPr>
        <w:t>；卫生健康支出</w:t>
      </w:r>
      <w:r>
        <w:rPr>
          <w:rFonts w:hint="eastAsia" w:ascii="仿宋" w:hAnsi="仿宋" w:eastAsia="仿宋" w:cs="仿宋_GB2312"/>
          <w:color w:val="000000"/>
          <w:sz w:val="32"/>
          <w:szCs w:val="32"/>
          <w:lang w:val="en-US" w:eastAsia="zh-CN"/>
        </w:rPr>
        <w:t>51.07</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4.53</w:t>
      </w:r>
      <w:r>
        <w:rPr>
          <w:rFonts w:ascii="仿宋" w:hAnsi="仿宋" w:eastAsia="仿宋" w:cs="仿宋_GB2312"/>
          <w:color w:val="000000"/>
          <w:sz w:val="32"/>
          <w:szCs w:val="32"/>
        </w:rPr>
        <w:t>%</w:t>
      </w:r>
      <w:r>
        <w:rPr>
          <w:rFonts w:hint="eastAsia" w:ascii="仿宋" w:hAnsi="仿宋" w:eastAsia="仿宋" w:cs="仿宋_GB2312"/>
          <w:color w:val="000000"/>
          <w:sz w:val="32"/>
          <w:szCs w:val="32"/>
        </w:rPr>
        <w:t>；住房保障支出</w:t>
      </w:r>
      <w:r>
        <w:rPr>
          <w:rFonts w:hint="eastAsia" w:ascii="仿宋" w:hAnsi="仿宋" w:eastAsia="仿宋" w:cs="仿宋_GB2312"/>
          <w:color w:val="000000"/>
          <w:sz w:val="32"/>
          <w:szCs w:val="32"/>
          <w:lang w:val="en-US" w:eastAsia="zh-CN"/>
        </w:rPr>
        <w:t>61.76</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5.48</w:t>
      </w:r>
      <w:r>
        <w:rPr>
          <w:rFonts w:ascii="仿宋" w:hAnsi="仿宋" w:eastAsia="仿宋" w:cs="仿宋_GB2312"/>
          <w:color w:val="000000"/>
          <w:sz w:val="32"/>
          <w:szCs w:val="32"/>
        </w:rPr>
        <w:t>%</w:t>
      </w:r>
      <w:r>
        <w:rPr>
          <w:rFonts w:hint="eastAsia" w:ascii="仿宋" w:hAnsi="仿宋" w:eastAsia="仿宋" w:cs="仿宋_GB2312"/>
          <w:color w:val="000000"/>
          <w:sz w:val="32"/>
          <w:szCs w:val="32"/>
        </w:rPr>
        <w:t>。</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六、一般公共预算基本支出预算情况说明和支出预算经济分类情况说明</w:t>
      </w:r>
    </w:p>
    <w:p>
      <w:pPr>
        <w:spacing w:line="600" w:lineRule="exact"/>
        <w:ind w:firstLine="640" w:firstLineChars="200"/>
        <w:rPr>
          <w:rFonts w:hint="eastAsia" w:ascii="仿宋" w:hAnsi="仿宋" w:eastAsia="仿宋"/>
          <w:sz w:val="32"/>
          <w:szCs w:val="32"/>
        </w:rPr>
      </w:pPr>
      <w:r>
        <w:rPr>
          <w:rFonts w:hint="eastAsia" w:eastAsia="仿宋"/>
          <w:sz w:val="32"/>
          <w:szCs w:val="32"/>
        </w:rPr>
        <w:t> </w:t>
      </w:r>
      <w:r>
        <w:rPr>
          <w:rFonts w:hint="eastAsia" w:ascii="仿宋" w:hAnsi="仿宋" w:eastAsia="仿宋"/>
          <w:sz w:val="32"/>
          <w:szCs w:val="32"/>
          <w:lang w:eastAsia="zh-CN"/>
        </w:rPr>
        <w:t>2023</w:t>
      </w:r>
      <w:r>
        <w:rPr>
          <w:rFonts w:hint="eastAsia" w:ascii="仿宋" w:hAnsi="仿宋" w:eastAsia="仿宋"/>
          <w:sz w:val="32"/>
          <w:szCs w:val="32"/>
        </w:rPr>
        <w:t>年一般公共预算基本支出</w:t>
      </w:r>
      <w:r>
        <w:rPr>
          <w:rFonts w:hint="eastAsia" w:ascii="仿宋" w:hAnsi="仿宋" w:eastAsia="仿宋"/>
          <w:sz w:val="32"/>
          <w:szCs w:val="32"/>
          <w:lang w:val="en-US" w:eastAsia="zh-CN"/>
        </w:rPr>
        <w:t>905.51</w:t>
      </w:r>
      <w:r>
        <w:rPr>
          <w:rFonts w:hint="eastAsia" w:ascii="仿宋" w:hAnsi="仿宋" w:eastAsia="仿宋"/>
          <w:sz w:val="32"/>
          <w:szCs w:val="32"/>
        </w:rPr>
        <w:t>万元，其中：人员经费</w:t>
      </w:r>
      <w:r>
        <w:rPr>
          <w:rFonts w:hint="eastAsia" w:ascii="仿宋" w:hAnsi="仿宋" w:eastAsia="仿宋"/>
          <w:sz w:val="32"/>
          <w:szCs w:val="32"/>
          <w:lang w:val="en-US" w:eastAsia="zh-CN"/>
        </w:rPr>
        <w:t>814.11</w:t>
      </w:r>
      <w:r>
        <w:rPr>
          <w:rFonts w:hint="eastAsia" w:ascii="仿宋" w:hAnsi="仿宋" w:eastAsia="仿宋"/>
          <w:sz w:val="32"/>
          <w:szCs w:val="32"/>
        </w:rPr>
        <w:t>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w:t>
      </w:r>
      <w:r>
        <w:rPr>
          <w:rFonts w:hint="eastAsia" w:ascii="仿宋" w:hAnsi="仿宋" w:eastAsia="仿宋"/>
          <w:sz w:val="32"/>
          <w:szCs w:val="32"/>
          <w:lang w:val="en-US" w:eastAsia="zh-CN"/>
        </w:rPr>
        <w:t>91.40</w:t>
      </w:r>
      <w:r>
        <w:rPr>
          <w:rFonts w:hint="eastAsia" w:ascii="仿宋" w:hAnsi="仿宋" w:eastAsia="仿宋"/>
          <w:sz w:val="32"/>
          <w:szCs w:val="32"/>
        </w:rPr>
        <w:t>万元，主要包括：办公费、印刷费、咨询费、手续费、邮电费、取暖费、物业管理费、差旅费、因公出国（境）费、维修（护）费、租赁费、会议费、培训费、公务接待费、劳务费、委托业务费、工会经费、福利费、公务用车运行维护费、其他交通费用、其他商品和服务支出、办公设备购置、专用设备购置、大型修缮、信息网络及软件购置更新、其他资本性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七、政府性基金预算支出</w:t>
      </w:r>
      <w:r>
        <w:rPr>
          <w:rFonts w:hint="eastAsia" w:ascii="黑体" w:hAnsi="黑体" w:eastAsia="黑体"/>
          <w:sz w:val="32"/>
          <w:szCs w:val="32"/>
          <w:lang w:eastAsia="zh-CN"/>
        </w:rPr>
        <w:t>预</w:t>
      </w:r>
      <w:r>
        <w:rPr>
          <w:rFonts w:hint="eastAsia" w:ascii="黑体" w:hAnsi="黑体" w:eastAsia="黑体"/>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eastAsia="zh-CN"/>
        </w:rPr>
        <w:t>部2023</w:t>
      </w:r>
      <w:r>
        <w:rPr>
          <w:rFonts w:hint="eastAsia" w:ascii="仿宋" w:hAnsi="仿宋" w:eastAsia="仿宋"/>
          <w:sz w:val="32"/>
          <w:szCs w:val="32"/>
        </w:rPr>
        <w:t>年无使用政府性基金预算拨款安排的支出。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eastAsia="zh-CN"/>
        </w:rPr>
        <w:t>部2023</w:t>
      </w:r>
      <w:r>
        <w:rPr>
          <w:rFonts w:hint="eastAsia" w:ascii="仿宋" w:hAnsi="仿宋" w:eastAsia="仿宋"/>
          <w:sz w:val="32"/>
          <w:szCs w:val="32"/>
        </w:rPr>
        <w:t>年“三公”经费预算为</w:t>
      </w:r>
      <w:r>
        <w:rPr>
          <w:rFonts w:hint="eastAsia" w:ascii="仿宋" w:hAnsi="仿宋" w:eastAsia="仿宋"/>
          <w:sz w:val="32"/>
          <w:szCs w:val="32"/>
          <w:lang w:val="en-US" w:eastAsia="zh-CN"/>
        </w:rPr>
        <w:t>8.40</w:t>
      </w:r>
      <w:r>
        <w:rPr>
          <w:rFonts w:hint="eastAsia" w:ascii="仿宋" w:hAnsi="仿宋" w:eastAsia="仿宋"/>
          <w:sz w:val="32"/>
          <w:szCs w:val="32"/>
        </w:rPr>
        <w:t>万元。</w:t>
      </w:r>
      <w:r>
        <w:rPr>
          <w:rFonts w:hint="eastAsia" w:ascii="仿宋" w:hAnsi="仿宋" w:eastAsia="仿宋"/>
          <w:sz w:val="32"/>
          <w:szCs w:val="32"/>
          <w:lang w:eastAsia="zh-CN"/>
        </w:rPr>
        <w:t>2023</w:t>
      </w:r>
      <w:r>
        <w:rPr>
          <w:rFonts w:hint="eastAsia" w:ascii="仿宋" w:hAnsi="仿宋" w:eastAsia="仿宋"/>
          <w:sz w:val="32"/>
          <w:szCs w:val="32"/>
        </w:rPr>
        <w:t>年“三公”经费支出预算数比</w:t>
      </w:r>
      <w:r>
        <w:rPr>
          <w:rFonts w:hint="eastAsia" w:ascii="仿宋" w:hAnsi="仿宋" w:eastAsia="仿宋"/>
          <w:sz w:val="32"/>
          <w:szCs w:val="32"/>
          <w:lang w:eastAsia="zh-CN"/>
        </w:rPr>
        <w:t>2022</w:t>
      </w:r>
      <w:r>
        <w:rPr>
          <w:rFonts w:hint="eastAsia" w:ascii="仿宋" w:hAnsi="仿宋" w:eastAsia="仿宋"/>
          <w:sz w:val="32"/>
          <w:szCs w:val="32"/>
        </w:rPr>
        <w:t>年减少</w:t>
      </w:r>
      <w:r>
        <w:rPr>
          <w:rFonts w:hint="eastAsia" w:ascii="仿宋" w:hAnsi="仿宋" w:eastAsia="仿宋"/>
          <w:sz w:val="32"/>
          <w:szCs w:val="32"/>
          <w:lang w:val="en-US" w:eastAsia="zh-CN"/>
        </w:rPr>
        <w:t>0.10</w:t>
      </w:r>
      <w:r>
        <w:rPr>
          <w:rFonts w:hint="eastAsia" w:ascii="仿宋" w:hAnsi="仿宋" w:eastAsia="仿宋"/>
          <w:sz w:val="32"/>
          <w:szCs w:val="32"/>
        </w:rPr>
        <w:t>万元，下降了</w:t>
      </w:r>
      <w:r>
        <w:rPr>
          <w:rFonts w:hint="eastAsia" w:ascii="仿宋" w:hAnsi="仿宋" w:eastAsia="仿宋"/>
          <w:sz w:val="32"/>
          <w:szCs w:val="32"/>
          <w:lang w:val="en-US" w:eastAsia="zh-CN"/>
        </w:rPr>
        <w:t>1.18</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主要原因是</w:t>
      </w:r>
      <w:r>
        <w:rPr>
          <w:rFonts w:hint="eastAsia" w:ascii="仿宋" w:hAnsi="仿宋" w:eastAsia="仿宋"/>
          <w:sz w:val="32"/>
          <w:szCs w:val="32"/>
          <w:lang w:eastAsia="zh-CN"/>
        </w:rPr>
        <w:t>公车使用频次减少</w:t>
      </w:r>
      <w:r>
        <w:rPr>
          <w:rFonts w:hint="eastAsia" w:ascii="仿宋" w:hAnsi="仿宋" w:eastAsia="仿宋"/>
          <w:sz w:val="32"/>
          <w:szCs w:val="32"/>
        </w:rPr>
        <w:t xml:space="preserve">。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具体支出情况如下：</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（一）因公出国</w:t>
      </w:r>
      <w:r>
        <w:rPr>
          <w:rFonts w:ascii="仿宋" w:hAnsi="仿宋" w:eastAsia="仿宋"/>
          <w:b/>
          <w:sz w:val="32"/>
          <w:szCs w:val="32"/>
        </w:rPr>
        <w:t>(</w:t>
      </w:r>
      <w:r>
        <w:rPr>
          <w:rFonts w:hint="eastAsia" w:ascii="仿宋" w:hAnsi="仿宋" w:eastAsia="仿宋"/>
          <w:b/>
          <w:sz w:val="32"/>
          <w:szCs w:val="32"/>
        </w:rPr>
        <w:t>境</w:t>
      </w:r>
      <w:r>
        <w:rPr>
          <w:rFonts w:ascii="仿宋" w:hAnsi="仿宋" w:eastAsia="仿宋"/>
          <w:b/>
          <w:sz w:val="32"/>
          <w:szCs w:val="32"/>
        </w:rPr>
        <w:t>)</w:t>
      </w:r>
      <w:r>
        <w:rPr>
          <w:rFonts w:hint="eastAsia" w:ascii="仿宋" w:hAnsi="仿宋" w:eastAsia="仿宋"/>
          <w:b/>
          <w:sz w:val="32"/>
          <w:szCs w:val="32"/>
        </w:rPr>
        <w:t>费</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sz w:val="32"/>
          <w:szCs w:val="32"/>
        </w:rPr>
        <w:t>主要用于单位工作人员公务出国（境）的住宿费、旅费、伙食补助费、杂费、培训费等支出。我</w:t>
      </w:r>
      <w:r>
        <w:rPr>
          <w:rFonts w:hint="eastAsia" w:ascii="仿宋" w:hAnsi="仿宋" w:eastAsia="仿宋"/>
          <w:sz w:val="32"/>
          <w:szCs w:val="32"/>
          <w:lang w:eastAsia="zh-CN"/>
        </w:rPr>
        <w:t>部2023</w:t>
      </w:r>
      <w:r>
        <w:rPr>
          <w:rFonts w:hint="eastAsia" w:ascii="仿宋" w:hAnsi="仿宋" w:eastAsia="仿宋"/>
          <w:sz w:val="32"/>
          <w:szCs w:val="32"/>
        </w:rPr>
        <w:t>年没有安排因公出国（境）费用的收入</w:t>
      </w:r>
      <w:bookmarkStart w:id="0" w:name="_GoBack"/>
      <w:bookmarkEnd w:id="0"/>
      <w:r>
        <w:rPr>
          <w:rFonts w:hint="eastAsia" w:ascii="仿宋" w:hAnsi="仿宋" w:eastAsia="仿宋"/>
          <w:sz w:val="32"/>
          <w:szCs w:val="32"/>
        </w:rPr>
        <w:t>和支出预算。预算数与</w:t>
      </w:r>
      <w:r>
        <w:rPr>
          <w:rFonts w:hint="eastAsia" w:ascii="仿宋" w:hAnsi="仿宋" w:eastAsia="仿宋"/>
          <w:sz w:val="32"/>
          <w:szCs w:val="32"/>
          <w:lang w:eastAsia="zh-CN"/>
        </w:rPr>
        <w:t>2022</w:t>
      </w:r>
      <w:r>
        <w:rPr>
          <w:rFonts w:hint="eastAsia" w:ascii="仿宋" w:hAnsi="仿宋" w:eastAsia="仿宋"/>
          <w:sz w:val="32"/>
          <w:szCs w:val="32"/>
        </w:rPr>
        <w:t>年持平。</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（二）公务用车购置及运行费</w:t>
      </w:r>
      <w:r>
        <w:rPr>
          <w:rFonts w:hint="eastAsia" w:ascii="仿宋" w:hAnsi="仿宋" w:eastAsia="仿宋"/>
          <w:b/>
          <w:sz w:val="32"/>
          <w:szCs w:val="32"/>
          <w:lang w:val="en-US" w:eastAsia="zh-CN"/>
        </w:rPr>
        <w:t>7.40</w:t>
      </w:r>
      <w:r>
        <w:rPr>
          <w:rFonts w:hint="eastAsia" w:ascii="仿宋" w:hAnsi="仿宋" w:eastAsia="仿宋"/>
          <w:b/>
          <w:sz w:val="32"/>
          <w:szCs w:val="32"/>
        </w:rPr>
        <w:t>万元</w:t>
      </w:r>
      <w:r>
        <w:rPr>
          <w:rFonts w:hint="eastAsia" w:ascii="仿宋" w:hAnsi="仿宋" w:eastAsia="仿宋"/>
          <w:sz w:val="32"/>
          <w:szCs w:val="32"/>
        </w:rPr>
        <w:t>，主要用于开展工作所需公务用车的燃料费、维修费、过路过桥费、保险费、安全奖励费用等支出。</w:t>
      </w:r>
      <w:r>
        <w:rPr>
          <w:rFonts w:hint="eastAsia" w:ascii="仿宋" w:hAnsi="仿宋" w:eastAsia="仿宋"/>
          <w:sz w:val="32"/>
          <w:szCs w:val="32"/>
          <w:lang w:eastAsia="zh-CN"/>
        </w:rPr>
        <w:t>其中</w:t>
      </w:r>
      <w:r>
        <w:rPr>
          <w:rFonts w:hint="eastAsia" w:ascii="仿宋" w:hAnsi="仿宋" w:eastAsia="仿宋"/>
          <w:sz w:val="32"/>
          <w:szCs w:val="32"/>
        </w:rPr>
        <w:t>公务用车购置费预算</w:t>
      </w:r>
      <w:r>
        <w:rPr>
          <w:rFonts w:hint="eastAsia" w:ascii="仿宋" w:hAnsi="仿宋" w:eastAsia="仿宋"/>
          <w:sz w:val="32"/>
          <w:szCs w:val="32"/>
          <w:lang w:val="en-US" w:eastAsia="zh-CN"/>
        </w:rPr>
        <w:t>0万元</w:t>
      </w:r>
      <w:r>
        <w:rPr>
          <w:rFonts w:hint="eastAsia" w:ascii="仿宋" w:hAnsi="仿宋" w:eastAsia="仿宋"/>
          <w:sz w:val="32"/>
          <w:szCs w:val="32"/>
        </w:rPr>
        <w:t>，</w:t>
      </w:r>
      <w:r>
        <w:rPr>
          <w:rFonts w:hint="eastAsia" w:ascii="仿宋" w:hAnsi="仿宋" w:eastAsia="仿宋"/>
          <w:sz w:val="32"/>
          <w:szCs w:val="32"/>
          <w:lang w:eastAsia="zh-CN"/>
        </w:rPr>
        <w:t>比</w:t>
      </w:r>
      <w:r>
        <w:rPr>
          <w:rFonts w:hint="eastAsia" w:ascii="仿宋" w:hAnsi="仿宋" w:eastAsia="仿宋"/>
          <w:sz w:val="32"/>
          <w:szCs w:val="32"/>
          <w:lang w:val="en-US" w:eastAsia="zh-CN"/>
        </w:rPr>
        <w:t>2022年持平。</w:t>
      </w:r>
      <w:r>
        <w:rPr>
          <w:rFonts w:hint="eastAsia" w:ascii="仿宋" w:hAnsi="仿宋" w:eastAsia="仿宋"/>
          <w:sz w:val="32"/>
          <w:szCs w:val="32"/>
        </w:rPr>
        <w:t>公务用车运行维护费预算</w:t>
      </w:r>
      <w:r>
        <w:rPr>
          <w:rFonts w:hint="eastAsia" w:ascii="仿宋" w:hAnsi="仿宋" w:eastAsia="仿宋"/>
          <w:sz w:val="32"/>
          <w:szCs w:val="32"/>
          <w:lang w:eastAsia="zh-CN"/>
        </w:rPr>
        <w:t>为</w:t>
      </w:r>
      <w:r>
        <w:rPr>
          <w:rFonts w:hint="eastAsia" w:ascii="仿宋" w:hAnsi="仿宋" w:eastAsia="仿宋"/>
          <w:sz w:val="32"/>
          <w:szCs w:val="32"/>
          <w:lang w:val="en-US" w:eastAsia="zh-CN"/>
        </w:rPr>
        <w:t>7.40万元，</w:t>
      </w:r>
      <w:r>
        <w:rPr>
          <w:rFonts w:hint="eastAsia" w:ascii="仿宋" w:hAnsi="仿宋" w:eastAsia="仿宋"/>
          <w:sz w:val="32"/>
          <w:szCs w:val="32"/>
        </w:rPr>
        <w:t>比</w:t>
      </w:r>
      <w:r>
        <w:rPr>
          <w:rFonts w:hint="eastAsia" w:ascii="仿宋" w:hAnsi="仿宋" w:eastAsia="仿宋"/>
          <w:sz w:val="32"/>
          <w:szCs w:val="32"/>
          <w:lang w:eastAsia="zh-CN"/>
        </w:rPr>
        <w:t>2022</w:t>
      </w:r>
      <w:r>
        <w:rPr>
          <w:rFonts w:hint="eastAsia" w:ascii="仿宋" w:hAnsi="仿宋" w:eastAsia="仿宋"/>
          <w:sz w:val="32"/>
          <w:szCs w:val="32"/>
        </w:rPr>
        <w:t>年减少</w:t>
      </w:r>
      <w:r>
        <w:rPr>
          <w:rFonts w:hint="eastAsia" w:ascii="仿宋" w:hAnsi="仿宋" w:eastAsia="仿宋"/>
          <w:sz w:val="32"/>
          <w:szCs w:val="32"/>
          <w:lang w:val="en-US" w:eastAsia="zh-CN"/>
        </w:rPr>
        <w:t>0.10</w:t>
      </w:r>
      <w:r>
        <w:rPr>
          <w:rFonts w:hint="eastAsia" w:ascii="仿宋" w:hAnsi="仿宋" w:eastAsia="仿宋"/>
          <w:sz w:val="32"/>
          <w:szCs w:val="32"/>
        </w:rPr>
        <w:t>万元，下降了</w:t>
      </w:r>
      <w:r>
        <w:rPr>
          <w:rFonts w:hint="eastAsia" w:ascii="仿宋" w:hAnsi="仿宋" w:eastAsia="仿宋"/>
          <w:sz w:val="32"/>
          <w:szCs w:val="32"/>
          <w:lang w:val="en-US" w:eastAsia="zh-CN"/>
        </w:rPr>
        <w:t>1.33</w:t>
      </w:r>
      <w:r>
        <w:rPr>
          <w:rFonts w:ascii="仿宋" w:hAnsi="仿宋" w:eastAsia="仿宋"/>
          <w:sz w:val="32"/>
          <w:szCs w:val="32"/>
        </w:rPr>
        <w:t>%</w:t>
      </w:r>
      <w:r>
        <w:rPr>
          <w:rFonts w:hint="eastAsia" w:ascii="仿宋" w:hAnsi="仿宋" w:eastAsia="仿宋"/>
          <w:sz w:val="32"/>
          <w:szCs w:val="32"/>
        </w:rPr>
        <w:t>，主要原因是</w:t>
      </w:r>
      <w:r>
        <w:rPr>
          <w:rFonts w:hint="eastAsia" w:ascii="仿宋" w:hAnsi="仿宋" w:eastAsia="仿宋"/>
          <w:sz w:val="32"/>
          <w:szCs w:val="32"/>
          <w:lang w:eastAsia="zh-CN"/>
        </w:rPr>
        <w:t>公车使用频次减少</w:t>
      </w:r>
      <w:r>
        <w:rPr>
          <w:rFonts w:hint="eastAsia" w:ascii="仿宋" w:hAnsi="仿宋" w:eastAsia="仿宋"/>
          <w:sz w:val="32"/>
          <w:szCs w:val="32"/>
        </w:rPr>
        <w:t>。</w:t>
      </w:r>
    </w:p>
    <w:p>
      <w:pPr>
        <w:spacing w:line="600" w:lineRule="exact"/>
        <w:ind w:firstLine="643" w:firstLineChars="200"/>
        <w:rPr>
          <w:rFonts w:ascii="仿宋" w:hAnsi="仿宋" w:eastAsia="仿宋" w:cs="Times New Roman"/>
          <w:sz w:val="32"/>
          <w:szCs w:val="32"/>
        </w:rPr>
      </w:pPr>
      <w:r>
        <w:rPr>
          <w:rFonts w:hint="eastAsia" w:ascii="仿宋" w:hAnsi="仿宋" w:eastAsia="仿宋"/>
          <w:b/>
          <w:sz w:val="32"/>
          <w:szCs w:val="32"/>
        </w:rPr>
        <w:t>（三）公务接待费</w:t>
      </w:r>
      <w:r>
        <w:rPr>
          <w:rFonts w:hint="eastAsia" w:ascii="仿宋" w:hAnsi="仿宋" w:eastAsia="仿宋"/>
          <w:b/>
          <w:sz w:val="32"/>
          <w:szCs w:val="32"/>
          <w:lang w:val="en-US" w:eastAsia="zh-CN"/>
        </w:rPr>
        <w:t>1.00</w:t>
      </w:r>
      <w:r>
        <w:rPr>
          <w:rFonts w:hint="eastAsia" w:ascii="仿宋" w:hAnsi="仿宋" w:eastAsia="仿宋"/>
          <w:b/>
          <w:sz w:val="32"/>
          <w:szCs w:val="32"/>
        </w:rPr>
        <w:t>万元，</w:t>
      </w:r>
      <w:r>
        <w:rPr>
          <w:rFonts w:hint="eastAsia" w:ascii="仿宋" w:hAnsi="仿宋" w:eastAsia="仿宋"/>
          <w:sz w:val="32"/>
          <w:szCs w:val="32"/>
        </w:rPr>
        <w:t>主要用于按规定开支的各类公务接待支出。预算数</w:t>
      </w:r>
      <w:r>
        <w:rPr>
          <w:rFonts w:hint="eastAsia" w:ascii="仿宋" w:hAnsi="仿宋" w:eastAsia="仿宋"/>
          <w:sz w:val="32"/>
          <w:szCs w:val="32"/>
          <w:lang w:eastAsia="zh-CN"/>
        </w:rPr>
        <w:t>与2022</w:t>
      </w:r>
      <w:r>
        <w:rPr>
          <w:rFonts w:hint="eastAsia" w:ascii="仿宋" w:hAnsi="仿宋" w:eastAsia="仿宋"/>
          <w:sz w:val="32"/>
          <w:szCs w:val="32"/>
        </w:rPr>
        <w:t>年</w:t>
      </w:r>
      <w:r>
        <w:rPr>
          <w:rFonts w:hint="eastAsia" w:ascii="仿宋" w:hAnsi="仿宋" w:eastAsia="仿宋"/>
          <w:sz w:val="32"/>
          <w:szCs w:val="32"/>
          <w:lang w:eastAsia="zh-CN"/>
        </w:rPr>
        <w:t>持平</w:t>
      </w:r>
      <w:r>
        <w:rPr>
          <w:rFonts w:hint="eastAsia" w:ascii="仿宋" w:hAnsi="仿宋" w:eastAsia="仿宋" w:cs="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（一）机关运行经费支出情况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t>中共驻马店市委宣传部2023</w:t>
      </w:r>
      <w:r>
        <w:rPr>
          <w:rFonts w:hint="eastAsia" w:ascii="仿宋" w:hAnsi="仿宋" w:eastAsia="仿宋"/>
          <w:sz w:val="32"/>
          <w:szCs w:val="32"/>
        </w:rPr>
        <w:t>年机关运行经费支出预算为</w:t>
      </w:r>
      <w:r>
        <w:rPr>
          <w:rFonts w:hint="eastAsia" w:ascii="仿宋" w:hAnsi="仿宋" w:eastAsia="仿宋"/>
          <w:sz w:val="32"/>
          <w:szCs w:val="32"/>
          <w:lang w:val="en-US" w:eastAsia="zh-CN"/>
        </w:rPr>
        <w:t>46.40</w:t>
      </w:r>
      <w:r>
        <w:rPr>
          <w:rFonts w:hint="eastAsia" w:ascii="仿宋" w:hAnsi="仿宋" w:eastAsia="仿宋"/>
          <w:sz w:val="32"/>
          <w:szCs w:val="32"/>
        </w:rPr>
        <w:t>万元，主要保障机构正常运转及政策履职需要。</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（二）政府采购支出情况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年政府采购预算安排</w:t>
      </w:r>
      <w:r>
        <w:rPr>
          <w:rFonts w:hint="eastAsia" w:ascii="仿宋" w:hAnsi="仿宋" w:eastAsia="仿宋"/>
          <w:sz w:val="32"/>
          <w:szCs w:val="32"/>
          <w:lang w:val="en-US" w:eastAsia="zh-CN"/>
        </w:rPr>
        <w:t>61.01</w:t>
      </w:r>
      <w:r>
        <w:rPr>
          <w:rFonts w:hint="eastAsia" w:ascii="仿宋" w:hAnsi="仿宋" w:eastAsia="仿宋"/>
          <w:sz w:val="32"/>
          <w:szCs w:val="32"/>
        </w:rPr>
        <w:t>万元，其中：政府采购货物预算</w:t>
      </w:r>
      <w:r>
        <w:rPr>
          <w:rFonts w:hint="eastAsia" w:ascii="仿宋" w:hAnsi="仿宋" w:eastAsia="仿宋"/>
          <w:sz w:val="32"/>
          <w:szCs w:val="32"/>
          <w:lang w:val="en-US" w:eastAsia="zh-CN"/>
        </w:rPr>
        <w:t>30.01</w:t>
      </w:r>
      <w:r>
        <w:rPr>
          <w:rFonts w:hint="eastAsia" w:ascii="仿宋" w:hAnsi="仿宋" w:eastAsia="仿宋"/>
          <w:sz w:val="32"/>
          <w:szCs w:val="32"/>
        </w:rPr>
        <w:t>万元，政府采购服务预算</w:t>
      </w:r>
      <w:r>
        <w:rPr>
          <w:rFonts w:hint="eastAsia" w:ascii="仿宋" w:hAnsi="仿宋" w:eastAsia="仿宋"/>
          <w:sz w:val="32"/>
          <w:szCs w:val="32"/>
          <w:lang w:val="en-US" w:eastAsia="zh-CN"/>
        </w:rPr>
        <w:t>31.00</w:t>
      </w:r>
      <w:r>
        <w:rPr>
          <w:rFonts w:hint="eastAsia" w:ascii="仿宋" w:hAnsi="仿宋" w:eastAsia="仿宋"/>
          <w:sz w:val="32"/>
          <w:szCs w:val="32"/>
        </w:rPr>
        <w:t>万元。</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（三）绩效目标设置情况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eastAsia="zh-CN"/>
        </w:rPr>
        <w:t>部2023</w:t>
      </w:r>
      <w:r>
        <w:rPr>
          <w:rFonts w:hint="eastAsia" w:ascii="仿宋" w:hAnsi="仿宋" w:eastAsia="仿宋"/>
          <w:sz w:val="32"/>
          <w:szCs w:val="32"/>
        </w:rPr>
        <w:t>年预算项目均按要求编制了绩效目标，从项目产出、项目效益、满意度等方面设置了绩效指标，综合反映项目预期完成的数量、实效、质量、预期达到的社会经济效益、可持续影响以及服务对象满意度等情况。</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（四）国有资产占用情况</w:t>
      </w:r>
    </w:p>
    <w:p>
      <w:pPr>
        <w:kinsoku w:val="0"/>
        <w:overflowPunct w:val="0"/>
        <w:autoSpaceDE w:val="0"/>
        <w:autoSpaceDN w:val="0"/>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年期末，我部共有车辆2辆，其中：应急车辆2辆。</w:t>
      </w:r>
      <w:r>
        <w:rPr>
          <w:rFonts w:hint="eastAsia" w:ascii="仿宋_GB2312" w:hAnsi="宋体" w:eastAsia="仿宋_GB2312" w:cs="Courier New"/>
          <w:color w:val="auto"/>
          <w:sz w:val="32"/>
          <w:szCs w:val="32"/>
          <w:highlight w:val="none"/>
        </w:rPr>
        <w:t>单价50万元以上通用设备</w:t>
      </w:r>
      <w:r>
        <w:rPr>
          <w:rFonts w:hint="eastAsia" w:ascii="仿宋_GB2312" w:hAnsi="宋体" w:eastAsia="仿宋_GB2312" w:cs="Courier New"/>
          <w:color w:val="auto"/>
          <w:sz w:val="32"/>
          <w:szCs w:val="32"/>
          <w:highlight w:val="none"/>
          <w:lang w:val="en-US" w:eastAsia="zh-CN"/>
        </w:rPr>
        <w:t>0</w:t>
      </w:r>
      <w:r>
        <w:rPr>
          <w:rFonts w:hint="eastAsia" w:ascii="仿宋_GB2312" w:hAnsi="宋体" w:eastAsia="仿宋_GB2312" w:cs="Courier New"/>
          <w:color w:val="auto"/>
          <w:sz w:val="32"/>
          <w:szCs w:val="32"/>
          <w:highlight w:val="none"/>
        </w:rPr>
        <w:t>台(套)，单位价值100万元以上专用设备</w:t>
      </w:r>
      <w:r>
        <w:rPr>
          <w:rFonts w:hint="eastAsia" w:ascii="仿宋_GB2312" w:hAnsi="宋体" w:eastAsia="仿宋_GB2312" w:cs="Courier New"/>
          <w:color w:val="auto"/>
          <w:sz w:val="32"/>
          <w:szCs w:val="32"/>
          <w:highlight w:val="none"/>
          <w:lang w:val="en-US" w:eastAsia="zh-CN"/>
        </w:rPr>
        <w:t>0</w:t>
      </w:r>
      <w:r>
        <w:rPr>
          <w:rFonts w:hint="eastAsia" w:ascii="仿宋_GB2312" w:hAnsi="宋体" w:eastAsia="仿宋_GB2312" w:cs="Courier New"/>
          <w:color w:val="auto"/>
          <w:sz w:val="32"/>
          <w:szCs w:val="32"/>
          <w:highlight w:val="none"/>
        </w:rPr>
        <w:t xml:space="preserve"> 台(套)。</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（五）专项转移支付项目情况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eastAsia="zh-CN"/>
        </w:rPr>
        <w:t>部无</w:t>
      </w:r>
      <w:r>
        <w:rPr>
          <w:rFonts w:hint="eastAsia" w:ascii="仿宋" w:hAnsi="仿宋" w:eastAsia="仿宋"/>
          <w:sz w:val="32"/>
          <w:szCs w:val="32"/>
        </w:rPr>
        <w:t>负责参与管理的专项转移支付项目。</w:t>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第三部分</w:t>
      </w:r>
    </w:p>
    <w:p>
      <w:pPr>
        <w:spacing w:line="600" w:lineRule="exact"/>
        <w:jc w:val="center"/>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r>
        <w:rPr>
          <w:rFonts w:ascii="仿宋" w:hAnsi="仿宋" w:eastAsia="仿宋" w:cs="仿宋_GB2312"/>
          <w:sz w:val="32"/>
          <w:szCs w:val="32"/>
        </w:rPr>
        <w:t xml:space="preserve"> </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600" w:lineRule="exact"/>
        <w:rPr>
          <w:rFonts w:ascii="仿宋" w:hAnsi="仿宋" w:eastAsia="仿宋" w:cs="Times New Roman"/>
          <w:sz w:val="32"/>
          <w:szCs w:val="32"/>
        </w:rPr>
      </w:pPr>
    </w:p>
    <w:p>
      <w:pPr>
        <w:adjustRightInd w:val="0"/>
        <w:snapToGrid w:val="0"/>
        <w:spacing w:line="600" w:lineRule="exact"/>
        <w:rPr>
          <w:rFonts w:ascii="黑体" w:hAnsi="黑体" w:eastAsia="黑体" w:cs="Times New Roman"/>
          <w:sz w:val="32"/>
          <w:szCs w:val="32"/>
        </w:rPr>
      </w:pPr>
      <w:r>
        <w:rPr>
          <w:rFonts w:hint="eastAsia" w:ascii="黑体" w:hAnsi="黑体" w:eastAsia="黑体" w:cs="黑体"/>
          <w:sz w:val="32"/>
          <w:szCs w:val="32"/>
        </w:rPr>
        <w:t>附件：</w:t>
      </w:r>
    </w:p>
    <w:p>
      <w:pPr>
        <w:adjustRightInd w:val="0"/>
        <w:snapToGrid w:val="0"/>
        <w:spacing w:line="600" w:lineRule="exact"/>
        <w:jc w:val="center"/>
        <w:rPr>
          <w:rFonts w:ascii="黑体" w:hAnsi="黑体" w:eastAsia="黑体" w:cs="Times New Roman"/>
          <w:sz w:val="32"/>
          <w:szCs w:val="32"/>
        </w:rPr>
      </w:pPr>
      <w:r>
        <w:rPr>
          <w:rFonts w:hint="eastAsia" w:ascii="黑体" w:hAnsi="黑体" w:eastAsia="黑体" w:cs="黑体"/>
          <w:sz w:val="32"/>
          <w:szCs w:val="32"/>
          <w:lang w:eastAsia="zh-CN"/>
        </w:rPr>
        <w:t>中共驻马店市委宣传部2023</w:t>
      </w:r>
      <w:r>
        <w:rPr>
          <w:rFonts w:hint="eastAsia" w:ascii="黑体" w:hAnsi="黑体" w:eastAsia="黑体" w:cs="黑体"/>
          <w:sz w:val="32"/>
          <w:szCs w:val="32"/>
        </w:rPr>
        <w:t>年度部门预算表</w:t>
      </w:r>
    </w:p>
    <w:p>
      <w:pPr>
        <w:adjustRightInd w:val="0"/>
        <w:snapToGrid w:val="0"/>
        <w:spacing w:line="600" w:lineRule="exact"/>
        <w:jc w:val="center"/>
        <w:rPr>
          <w:rFonts w:ascii="黑体" w:hAnsi="黑体" w:eastAsia="黑体" w:cs="Times New Roman"/>
          <w:sz w:val="32"/>
          <w:szCs w:val="32"/>
        </w:rPr>
      </w:pPr>
    </w:p>
    <w:p>
      <w:pPr>
        <w:spacing w:line="600" w:lineRule="exact"/>
      </w:pP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634CF2"/>
    <w:multiLevelType w:val="multilevel"/>
    <w:tmpl w:val="53634CF2"/>
    <w:lvl w:ilvl="0" w:tentative="0">
      <w:start w:val="1"/>
      <w:numFmt w:val="decimal"/>
      <w:lvlText w:val="%1、"/>
      <w:lvlJc w:val="left"/>
      <w:pPr>
        <w:tabs>
          <w:tab w:val="left" w:pos="1201"/>
        </w:tabs>
        <w:ind w:left="1201" w:hanging="720"/>
      </w:pPr>
      <w:rPr>
        <w:rFonts w:hint="default"/>
      </w:rPr>
    </w:lvl>
    <w:lvl w:ilvl="1" w:tentative="0">
      <w:start w:val="1"/>
      <w:numFmt w:val="lowerLetter"/>
      <w:lvlText w:val="%2)"/>
      <w:lvlJc w:val="left"/>
      <w:pPr>
        <w:tabs>
          <w:tab w:val="left" w:pos="1321"/>
        </w:tabs>
        <w:ind w:left="1321" w:hanging="420"/>
      </w:pPr>
    </w:lvl>
    <w:lvl w:ilvl="2" w:tentative="0">
      <w:start w:val="1"/>
      <w:numFmt w:val="lowerRoman"/>
      <w:lvlText w:val="%3."/>
      <w:lvlJc w:val="right"/>
      <w:pPr>
        <w:tabs>
          <w:tab w:val="left" w:pos="1741"/>
        </w:tabs>
        <w:ind w:left="1741" w:hanging="420"/>
      </w:pPr>
    </w:lvl>
    <w:lvl w:ilvl="3" w:tentative="0">
      <w:start w:val="1"/>
      <w:numFmt w:val="decimal"/>
      <w:lvlText w:val="%4."/>
      <w:lvlJc w:val="left"/>
      <w:pPr>
        <w:tabs>
          <w:tab w:val="left" w:pos="2161"/>
        </w:tabs>
        <w:ind w:left="2161" w:hanging="420"/>
      </w:pPr>
    </w:lvl>
    <w:lvl w:ilvl="4" w:tentative="0">
      <w:start w:val="1"/>
      <w:numFmt w:val="lowerLetter"/>
      <w:lvlText w:val="%5)"/>
      <w:lvlJc w:val="left"/>
      <w:pPr>
        <w:tabs>
          <w:tab w:val="left" w:pos="2581"/>
        </w:tabs>
        <w:ind w:left="2581" w:hanging="420"/>
      </w:pPr>
    </w:lvl>
    <w:lvl w:ilvl="5" w:tentative="0">
      <w:start w:val="1"/>
      <w:numFmt w:val="lowerRoman"/>
      <w:lvlText w:val="%6."/>
      <w:lvlJc w:val="right"/>
      <w:pPr>
        <w:tabs>
          <w:tab w:val="left" w:pos="3001"/>
        </w:tabs>
        <w:ind w:left="3001" w:hanging="420"/>
      </w:pPr>
    </w:lvl>
    <w:lvl w:ilvl="6" w:tentative="0">
      <w:start w:val="1"/>
      <w:numFmt w:val="decimal"/>
      <w:lvlText w:val="%7."/>
      <w:lvlJc w:val="left"/>
      <w:pPr>
        <w:tabs>
          <w:tab w:val="left" w:pos="3421"/>
        </w:tabs>
        <w:ind w:left="3421" w:hanging="420"/>
      </w:pPr>
    </w:lvl>
    <w:lvl w:ilvl="7" w:tentative="0">
      <w:start w:val="1"/>
      <w:numFmt w:val="lowerLetter"/>
      <w:lvlText w:val="%8)"/>
      <w:lvlJc w:val="left"/>
      <w:pPr>
        <w:tabs>
          <w:tab w:val="left" w:pos="3841"/>
        </w:tabs>
        <w:ind w:left="3841" w:hanging="420"/>
      </w:pPr>
    </w:lvl>
    <w:lvl w:ilvl="8" w:tentative="0">
      <w:start w:val="1"/>
      <w:numFmt w:val="lowerRoman"/>
      <w:lvlText w:val="%9."/>
      <w:lvlJc w:val="right"/>
      <w:pPr>
        <w:tabs>
          <w:tab w:val="left" w:pos="4261"/>
        </w:tabs>
        <w:ind w:left="426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kZTJlMTQ2YThmZWRjNTgwMTUyYWUzYTE4OTdlYzcifQ=="/>
  </w:docVars>
  <w:rsids>
    <w:rsidRoot w:val="00DB6E0A"/>
    <w:rsid w:val="00024F6B"/>
    <w:rsid w:val="00046304"/>
    <w:rsid w:val="00081A39"/>
    <w:rsid w:val="00082E97"/>
    <w:rsid w:val="00092293"/>
    <w:rsid w:val="000A57D3"/>
    <w:rsid w:val="000A793C"/>
    <w:rsid w:val="000B2C71"/>
    <w:rsid w:val="000D2EF0"/>
    <w:rsid w:val="000E1E98"/>
    <w:rsid w:val="000F00F0"/>
    <w:rsid w:val="000F07CF"/>
    <w:rsid w:val="00103B01"/>
    <w:rsid w:val="00130D39"/>
    <w:rsid w:val="00132510"/>
    <w:rsid w:val="00135319"/>
    <w:rsid w:val="00157DC9"/>
    <w:rsid w:val="00164490"/>
    <w:rsid w:val="0016485B"/>
    <w:rsid w:val="00174BB7"/>
    <w:rsid w:val="00197F39"/>
    <w:rsid w:val="001D3474"/>
    <w:rsid w:val="001F0097"/>
    <w:rsid w:val="001F0DC7"/>
    <w:rsid w:val="001F3EA8"/>
    <w:rsid w:val="00267A52"/>
    <w:rsid w:val="00277F07"/>
    <w:rsid w:val="00281F39"/>
    <w:rsid w:val="00282C62"/>
    <w:rsid w:val="002A5C59"/>
    <w:rsid w:val="002C63F2"/>
    <w:rsid w:val="00313C25"/>
    <w:rsid w:val="00321C62"/>
    <w:rsid w:val="00322205"/>
    <w:rsid w:val="00357CD3"/>
    <w:rsid w:val="0036405E"/>
    <w:rsid w:val="00380842"/>
    <w:rsid w:val="00394026"/>
    <w:rsid w:val="003B307C"/>
    <w:rsid w:val="003D2251"/>
    <w:rsid w:val="003D4DA1"/>
    <w:rsid w:val="003F281A"/>
    <w:rsid w:val="003F6FA5"/>
    <w:rsid w:val="00402A63"/>
    <w:rsid w:val="004059A2"/>
    <w:rsid w:val="00413874"/>
    <w:rsid w:val="0041494C"/>
    <w:rsid w:val="00425830"/>
    <w:rsid w:val="004402A9"/>
    <w:rsid w:val="00440E08"/>
    <w:rsid w:val="0044221E"/>
    <w:rsid w:val="00445854"/>
    <w:rsid w:val="004523F4"/>
    <w:rsid w:val="00475A3F"/>
    <w:rsid w:val="00485E69"/>
    <w:rsid w:val="00486CF5"/>
    <w:rsid w:val="00495029"/>
    <w:rsid w:val="004B1C7F"/>
    <w:rsid w:val="004B2AB1"/>
    <w:rsid w:val="004B5AC1"/>
    <w:rsid w:val="004D3E72"/>
    <w:rsid w:val="00517F70"/>
    <w:rsid w:val="00520079"/>
    <w:rsid w:val="00520C68"/>
    <w:rsid w:val="005458CE"/>
    <w:rsid w:val="00547FA8"/>
    <w:rsid w:val="005653F6"/>
    <w:rsid w:val="00574E19"/>
    <w:rsid w:val="00593ACE"/>
    <w:rsid w:val="00594B0A"/>
    <w:rsid w:val="005A7D02"/>
    <w:rsid w:val="005C73B8"/>
    <w:rsid w:val="00624C7A"/>
    <w:rsid w:val="00655743"/>
    <w:rsid w:val="00660C03"/>
    <w:rsid w:val="00676BA6"/>
    <w:rsid w:val="00691D56"/>
    <w:rsid w:val="00697E78"/>
    <w:rsid w:val="006A220B"/>
    <w:rsid w:val="006B3606"/>
    <w:rsid w:val="006B3FE3"/>
    <w:rsid w:val="00700239"/>
    <w:rsid w:val="00700B9A"/>
    <w:rsid w:val="007136D4"/>
    <w:rsid w:val="00737C3B"/>
    <w:rsid w:val="00755247"/>
    <w:rsid w:val="0076118A"/>
    <w:rsid w:val="00791B9D"/>
    <w:rsid w:val="007922C8"/>
    <w:rsid w:val="007A040A"/>
    <w:rsid w:val="007B4386"/>
    <w:rsid w:val="007D4A49"/>
    <w:rsid w:val="007D7A4A"/>
    <w:rsid w:val="007E0369"/>
    <w:rsid w:val="007E6EE0"/>
    <w:rsid w:val="00804982"/>
    <w:rsid w:val="0086203B"/>
    <w:rsid w:val="0087679C"/>
    <w:rsid w:val="008803FE"/>
    <w:rsid w:val="00882505"/>
    <w:rsid w:val="008A14DB"/>
    <w:rsid w:val="008A2A42"/>
    <w:rsid w:val="008B58F3"/>
    <w:rsid w:val="008B63CD"/>
    <w:rsid w:val="008C6D08"/>
    <w:rsid w:val="008D1B9C"/>
    <w:rsid w:val="008D5A65"/>
    <w:rsid w:val="008F0447"/>
    <w:rsid w:val="008F3BA6"/>
    <w:rsid w:val="00912829"/>
    <w:rsid w:val="00914D64"/>
    <w:rsid w:val="00926A33"/>
    <w:rsid w:val="009507BF"/>
    <w:rsid w:val="009574C3"/>
    <w:rsid w:val="00965F4F"/>
    <w:rsid w:val="00987F87"/>
    <w:rsid w:val="0099182F"/>
    <w:rsid w:val="009B17AE"/>
    <w:rsid w:val="009B1DCD"/>
    <w:rsid w:val="00A0087B"/>
    <w:rsid w:val="00A0547F"/>
    <w:rsid w:val="00A111CB"/>
    <w:rsid w:val="00A51477"/>
    <w:rsid w:val="00A6587F"/>
    <w:rsid w:val="00A75D9C"/>
    <w:rsid w:val="00A83E1B"/>
    <w:rsid w:val="00AA09FD"/>
    <w:rsid w:val="00AB26EC"/>
    <w:rsid w:val="00AE18EF"/>
    <w:rsid w:val="00B02CDE"/>
    <w:rsid w:val="00B16384"/>
    <w:rsid w:val="00B32090"/>
    <w:rsid w:val="00B35C03"/>
    <w:rsid w:val="00B60387"/>
    <w:rsid w:val="00B62A35"/>
    <w:rsid w:val="00B71283"/>
    <w:rsid w:val="00B8118B"/>
    <w:rsid w:val="00BB32E4"/>
    <w:rsid w:val="00BB5328"/>
    <w:rsid w:val="00BC25A8"/>
    <w:rsid w:val="00BC482D"/>
    <w:rsid w:val="00BF3E2E"/>
    <w:rsid w:val="00C05FD2"/>
    <w:rsid w:val="00C1216D"/>
    <w:rsid w:val="00C16BCC"/>
    <w:rsid w:val="00C24430"/>
    <w:rsid w:val="00C32353"/>
    <w:rsid w:val="00C324EE"/>
    <w:rsid w:val="00C46EC8"/>
    <w:rsid w:val="00C547E8"/>
    <w:rsid w:val="00C555BA"/>
    <w:rsid w:val="00C822B5"/>
    <w:rsid w:val="00C84D92"/>
    <w:rsid w:val="00C961DC"/>
    <w:rsid w:val="00C97DB5"/>
    <w:rsid w:val="00CB5205"/>
    <w:rsid w:val="00CC09A9"/>
    <w:rsid w:val="00CF06D4"/>
    <w:rsid w:val="00D06F40"/>
    <w:rsid w:val="00D1533C"/>
    <w:rsid w:val="00D1724E"/>
    <w:rsid w:val="00D263AD"/>
    <w:rsid w:val="00D32AF5"/>
    <w:rsid w:val="00D43271"/>
    <w:rsid w:val="00D66752"/>
    <w:rsid w:val="00DB6E0A"/>
    <w:rsid w:val="00DC2B51"/>
    <w:rsid w:val="00DD2FFD"/>
    <w:rsid w:val="00DD6237"/>
    <w:rsid w:val="00DD6651"/>
    <w:rsid w:val="00E16978"/>
    <w:rsid w:val="00E247EF"/>
    <w:rsid w:val="00E42482"/>
    <w:rsid w:val="00E42FC7"/>
    <w:rsid w:val="00E504A7"/>
    <w:rsid w:val="00E66C96"/>
    <w:rsid w:val="00E90CF6"/>
    <w:rsid w:val="00E95E4C"/>
    <w:rsid w:val="00E962BF"/>
    <w:rsid w:val="00EB1647"/>
    <w:rsid w:val="00ED0313"/>
    <w:rsid w:val="00EF00AC"/>
    <w:rsid w:val="00EF0A3A"/>
    <w:rsid w:val="00F26566"/>
    <w:rsid w:val="00F31989"/>
    <w:rsid w:val="00F3215C"/>
    <w:rsid w:val="00F32AF3"/>
    <w:rsid w:val="00F33AA2"/>
    <w:rsid w:val="00F372DE"/>
    <w:rsid w:val="00F43772"/>
    <w:rsid w:val="00F47160"/>
    <w:rsid w:val="00F471FF"/>
    <w:rsid w:val="00F71085"/>
    <w:rsid w:val="00F82CBC"/>
    <w:rsid w:val="00F846C0"/>
    <w:rsid w:val="00F87D66"/>
    <w:rsid w:val="00FA0F9B"/>
    <w:rsid w:val="00FA6BF0"/>
    <w:rsid w:val="00FB172E"/>
    <w:rsid w:val="00FB5612"/>
    <w:rsid w:val="00FC0622"/>
    <w:rsid w:val="00FC6DFC"/>
    <w:rsid w:val="00FD4CB7"/>
    <w:rsid w:val="0C1110C3"/>
    <w:rsid w:val="0CB32593"/>
    <w:rsid w:val="0D0A78C0"/>
    <w:rsid w:val="0EAE203B"/>
    <w:rsid w:val="10F7009F"/>
    <w:rsid w:val="1488753C"/>
    <w:rsid w:val="19045B0B"/>
    <w:rsid w:val="1C6C588F"/>
    <w:rsid w:val="1EFB577C"/>
    <w:rsid w:val="216634CA"/>
    <w:rsid w:val="2B8A1453"/>
    <w:rsid w:val="30A40465"/>
    <w:rsid w:val="34787E99"/>
    <w:rsid w:val="37F7266B"/>
    <w:rsid w:val="3866226C"/>
    <w:rsid w:val="3EB75391"/>
    <w:rsid w:val="48710218"/>
    <w:rsid w:val="487A3570"/>
    <w:rsid w:val="4D926C66"/>
    <w:rsid w:val="4F2102B7"/>
    <w:rsid w:val="54F51F71"/>
    <w:rsid w:val="60A54AAB"/>
    <w:rsid w:val="633015DE"/>
    <w:rsid w:val="646F78AA"/>
    <w:rsid w:val="64C25C2B"/>
    <w:rsid w:val="6712451C"/>
    <w:rsid w:val="684A26C4"/>
    <w:rsid w:val="6B7D3277"/>
    <w:rsid w:val="6F451933"/>
    <w:rsid w:val="77DE2925"/>
    <w:rsid w:val="7FE900B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b/>
      <w:bCs/>
    </w:rPr>
  </w:style>
  <w:style w:type="paragraph" w:styleId="9">
    <w:name w:val="List Paragraph"/>
    <w:basedOn w:val="1"/>
    <w:qFormat/>
    <w:uiPriority w:val="99"/>
    <w:pPr>
      <w:ind w:firstLine="420" w:firstLineChars="200"/>
    </w:pPr>
  </w:style>
  <w:style w:type="character" w:customStyle="1" w:styleId="10">
    <w:name w:val="批注框文本 Char"/>
    <w:basedOn w:val="7"/>
    <w:link w:val="2"/>
    <w:semiHidden/>
    <w:qFormat/>
    <w:locked/>
    <w:uiPriority w:val="99"/>
    <w:rPr>
      <w:sz w:val="2"/>
      <w:szCs w:val="2"/>
    </w:rPr>
  </w:style>
  <w:style w:type="character" w:customStyle="1" w:styleId="11">
    <w:name w:val="页眉 Char"/>
    <w:basedOn w:val="7"/>
    <w:link w:val="4"/>
    <w:semiHidden/>
    <w:qFormat/>
    <w:uiPriority w:val="99"/>
    <w:rPr>
      <w:rFonts w:cs="Calibri"/>
      <w:sz w:val="18"/>
      <w:szCs w:val="18"/>
    </w:rPr>
  </w:style>
  <w:style w:type="character" w:customStyle="1" w:styleId="12">
    <w:name w:val="页脚 Char"/>
    <w:basedOn w:val="7"/>
    <w:link w:val="3"/>
    <w:semiHidden/>
    <w:qFormat/>
    <w:uiPriority w:val="99"/>
    <w:rPr>
      <w:rFonts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3408</Words>
  <Characters>3672</Characters>
  <Lines>41</Lines>
  <Paragraphs>11</Paragraphs>
  <TotalTime>0</TotalTime>
  <ScaleCrop>false</ScaleCrop>
  <LinksUpToDate>false</LinksUpToDate>
  <CharactersWithSpaces>3691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2017-11-03T04:07:00Z</dcterms:created>
  <dc:creator>6102</dc:creator>
  <cp:lastModifiedBy>admin</cp:lastModifiedBy>
  <cp:lastPrinted>2018-03-22T04:03:00Z</cp:lastPrinted>
  <dcterms:modified xsi:type="dcterms:W3CDTF">2023-02-07T02:57:09Z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EE291831B1374569B4CC98683422C489</vt:lpwstr>
  </property>
</Properties>
</file>