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人工影响天气中心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人工影响天气中心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right="119"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市机构编制委员会《关于成立驻马店市人工影响天气中心的批复》（驻编〔2013〕45号）的文件精神，我市于2015年9月份成立驻马店市人工影响天气中心，其机构编制由市编办统一管理，人员委托市气象局统一管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主要职责是承担全市人工影响天气技术服务工作，</w:t>
      </w:r>
      <w:r>
        <w:rPr>
          <w:rFonts w:ascii="仿宋" w:hAnsi="仿宋" w:eastAsia="仿宋" w:cs="仿宋"/>
          <w:sz w:val="32"/>
          <w:szCs w:val="32"/>
        </w:rPr>
        <w:t>协调跨部门、跨市县的人工影响天气工作，实施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内人工增雨等人工影响天气工作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z w:val="32"/>
          <w:szCs w:val="32"/>
        </w:rPr>
        <w:t>承担全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人工影响天气试验项目的实施，开展人工影响天气作业方法试验研究、效果检验方法研究和预警指挥作业系统建设等工作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指导全市人工影响天气作业，为全市气象工作服务。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right="119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驻马店市人工影响天气中心预算</w:t>
      </w:r>
      <w:r>
        <w:rPr>
          <w:rFonts w:hint="eastAsia" w:ascii="仿宋" w:hAnsi="仿宋" w:eastAsia="仿宋" w:cs="仿宋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人工影响天气中心2023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年度预算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人工影响天气中心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6.32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8.06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人员工资标准上调，预算增加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69.7308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人工影响天气中心2023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6.32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8.06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人员工资标准上调，预算增加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人工影响天气中心2023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84.7308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71.8274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84.77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5.4657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6.45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3.4581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4.08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3.9796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4.69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69.7308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65.0058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其他工资福利支出、医疗费、助学金、奖励金、住房公积金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4.725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，与上年相同</w:t>
      </w:r>
      <w:r>
        <w:rPr>
          <w:rFonts w:hint="eastAsia" w:ascii="仿宋" w:hAnsi="仿宋" w:eastAsia="仿宋"/>
          <w:sz w:val="32"/>
          <w:szCs w:val="32"/>
        </w:rPr>
        <w:t xml:space="preserve">。   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（事业）单位机构</w:t>
      </w:r>
      <w:r>
        <w:rPr>
          <w:rFonts w:hint="eastAsia" w:ascii="仿宋" w:hAnsi="仿宋" w:eastAsia="仿宋"/>
          <w:b/>
          <w:sz w:val="32"/>
          <w:szCs w:val="32"/>
        </w:rPr>
        <w:t>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转</w:t>
      </w:r>
      <w:r>
        <w:rPr>
          <w:rFonts w:hint="eastAsia" w:ascii="仿宋" w:hAnsi="仿宋" w:eastAsia="仿宋"/>
          <w:b/>
          <w:sz w:val="32"/>
          <w:szCs w:val="32"/>
        </w:rPr>
        <w:t>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19.725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hint="eastAsia" w:ascii="黑体" w:hAnsi="黑体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人工影响天气中心2023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3DAE9"/>
    <w:multiLevelType w:val="singleLevel"/>
    <w:tmpl w:val="4B93DA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668D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4F40798"/>
    <w:rsid w:val="08461385"/>
    <w:rsid w:val="099A50F1"/>
    <w:rsid w:val="0B531A9B"/>
    <w:rsid w:val="0BFE313E"/>
    <w:rsid w:val="11B76268"/>
    <w:rsid w:val="15F45336"/>
    <w:rsid w:val="1947662F"/>
    <w:rsid w:val="198B2543"/>
    <w:rsid w:val="1AD05CA5"/>
    <w:rsid w:val="1CF92824"/>
    <w:rsid w:val="1D8F1387"/>
    <w:rsid w:val="1EFB577C"/>
    <w:rsid w:val="2210738B"/>
    <w:rsid w:val="265A3D9E"/>
    <w:rsid w:val="26A5448A"/>
    <w:rsid w:val="28BF0C44"/>
    <w:rsid w:val="2CC1611E"/>
    <w:rsid w:val="2EB84318"/>
    <w:rsid w:val="2F010ED5"/>
    <w:rsid w:val="2F4876BE"/>
    <w:rsid w:val="314379F8"/>
    <w:rsid w:val="34787E99"/>
    <w:rsid w:val="34983880"/>
    <w:rsid w:val="37A219DF"/>
    <w:rsid w:val="39846181"/>
    <w:rsid w:val="3D3A1978"/>
    <w:rsid w:val="3E026D92"/>
    <w:rsid w:val="428070A2"/>
    <w:rsid w:val="438E7FF0"/>
    <w:rsid w:val="457F1EF2"/>
    <w:rsid w:val="4D2E17BC"/>
    <w:rsid w:val="4EB175C0"/>
    <w:rsid w:val="500B2D00"/>
    <w:rsid w:val="50273554"/>
    <w:rsid w:val="52082061"/>
    <w:rsid w:val="596068E1"/>
    <w:rsid w:val="5A5A199B"/>
    <w:rsid w:val="5B98279A"/>
    <w:rsid w:val="5BD448EE"/>
    <w:rsid w:val="5E267820"/>
    <w:rsid w:val="5E593CB1"/>
    <w:rsid w:val="60854409"/>
    <w:rsid w:val="60854A86"/>
    <w:rsid w:val="60907C9F"/>
    <w:rsid w:val="63E3405F"/>
    <w:rsid w:val="64282791"/>
    <w:rsid w:val="65F8567D"/>
    <w:rsid w:val="6A7E0FDC"/>
    <w:rsid w:val="6E0B0AFA"/>
    <w:rsid w:val="6E9216D0"/>
    <w:rsid w:val="79E04DB7"/>
    <w:rsid w:val="7E8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2838</Words>
  <Characters>3042</Characters>
  <Lines>41</Lines>
  <Paragraphs>11</Paragraphs>
  <TotalTime>224</TotalTime>
  <ScaleCrop>false</ScaleCrop>
  <LinksUpToDate>false</LinksUpToDate>
  <CharactersWithSpaces>3058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2023-02-07T07:26:00Z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17491A80EE714E8EBCE7AD8AD6CC3147</vt:lpwstr>
  </property>
</Properties>
</file>