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卫生健康体育委员会</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卫生健康体育委员会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hint="eastAsia"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卫生健康体育委员会</w:t>
      </w:r>
      <w:r>
        <w:rPr>
          <w:rFonts w:hint="eastAsia" w:ascii="黑体" w:hAnsi="黑体" w:eastAsia="黑体"/>
          <w:sz w:val="36"/>
          <w:szCs w:val="36"/>
        </w:rPr>
        <w:t>概况</w:t>
      </w:r>
    </w:p>
    <w:p>
      <w:pPr>
        <w:spacing w:line="600" w:lineRule="exact"/>
        <w:jc w:val="center"/>
        <w:rPr>
          <w:rFonts w:hint="eastAsia" w:ascii="黑体" w:hAnsi="黑体" w:eastAsia="黑体"/>
          <w:sz w:val="36"/>
          <w:szCs w:val="36"/>
        </w:rPr>
      </w:pPr>
      <w:r>
        <w:rPr>
          <w:rFonts w:hint="eastAsia" w:ascii="黑体" w:hAnsi="黑体" w:eastAsia="黑体"/>
          <w:sz w:val="36"/>
          <w:szCs w:val="36"/>
        </w:rP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sz w:val="32"/>
          <w:szCs w:val="32"/>
        </w:rPr>
        <w:t>主要职能</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中共驻马店市委办公室</w:t>
      </w:r>
      <w:r>
        <w:rPr>
          <w:rFonts w:hint="eastAsia" w:ascii="仿宋" w:hAnsi="仿宋" w:eastAsia="仿宋" w:cs="仿宋_GB2312"/>
          <w:sz w:val="32"/>
          <w:szCs w:val="32"/>
          <w:lang w:val="en-US" w:eastAsia="zh-CN"/>
        </w:rPr>
        <w:t xml:space="preserve"> 驻马店市人民政府办公室关于印发</w:t>
      </w:r>
      <w:r>
        <w:rPr>
          <w:rFonts w:hint="eastAsia" w:ascii="仿宋" w:hAnsi="仿宋" w:eastAsia="仿宋" w:cs="仿宋"/>
          <w:sz w:val="32"/>
          <w:szCs w:val="32"/>
          <w:lang w:val="en-US" w:eastAsia="zh-CN"/>
        </w:rPr>
        <w:t>&lt;驻马店市卫生健康体育委员会职能配置内设机构和人员编制规定&gt;的通知</w:t>
      </w:r>
      <w:r>
        <w:rPr>
          <w:rFonts w:hint="eastAsia" w:ascii="仿宋" w:hAnsi="仿宋" w:eastAsia="仿宋" w:cs="仿宋_GB2312"/>
          <w:sz w:val="32"/>
          <w:szCs w:val="32"/>
        </w:rPr>
        <w:t>》（驻</w:t>
      </w:r>
      <w:r>
        <w:rPr>
          <w:rFonts w:hint="eastAsia" w:ascii="仿宋" w:hAnsi="仿宋" w:eastAsia="仿宋" w:cs="仿宋_GB2312"/>
          <w:sz w:val="32"/>
          <w:szCs w:val="32"/>
          <w:lang w:eastAsia="zh-CN"/>
        </w:rPr>
        <w:t>办文</w:t>
      </w:r>
      <w:r>
        <w:rPr>
          <w:rFonts w:hint="eastAsia" w:ascii="仿宋" w:hAnsi="仿宋" w:eastAsia="仿宋" w:cs="仿宋_GB2312"/>
          <w:sz w:val="32"/>
          <w:szCs w:val="32"/>
        </w:rPr>
        <w:t>〔</w:t>
      </w: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33</w:t>
      </w:r>
      <w:r>
        <w:rPr>
          <w:rFonts w:hint="eastAsia" w:ascii="仿宋" w:hAnsi="仿宋" w:eastAsia="仿宋" w:cs="仿宋_GB2312"/>
          <w:sz w:val="32"/>
          <w:szCs w:val="32"/>
        </w:rPr>
        <w:t>号）文件规定，</w:t>
      </w:r>
      <w:r>
        <w:rPr>
          <w:rFonts w:hint="eastAsia" w:ascii="仿宋" w:hAnsi="仿宋" w:eastAsia="仿宋" w:cs="仿宋_GB2312"/>
          <w:sz w:val="32"/>
          <w:szCs w:val="32"/>
          <w:lang w:eastAsia="zh-CN"/>
        </w:rPr>
        <w:t>驻马店市卫生健康体育委员会是市政府工作部门</w:t>
      </w:r>
      <w:r>
        <w:rPr>
          <w:rFonts w:hint="eastAsia" w:ascii="仿宋" w:hAnsi="仿宋" w:eastAsia="仿宋" w:cs="仿宋_GB2312"/>
          <w:sz w:val="32"/>
          <w:szCs w:val="32"/>
        </w:rPr>
        <w:t>，贯彻落实党中央关于</w:t>
      </w:r>
      <w:r>
        <w:rPr>
          <w:rFonts w:hint="eastAsia" w:ascii="仿宋" w:hAnsi="仿宋" w:eastAsia="仿宋" w:cs="仿宋_GB2312"/>
          <w:sz w:val="32"/>
          <w:szCs w:val="32"/>
          <w:lang w:eastAsia="zh-CN"/>
        </w:rPr>
        <w:t>卫生健康体育工作的</w:t>
      </w:r>
      <w:r>
        <w:rPr>
          <w:rFonts w:hint="eastAsia" w:ascii="仿宋" w:hAnsi="仿宋" w:eastAsia="仿宋" w:cs="仿宋_GB2312"/>
          <w:sz w:val="32"/>
          <w:szCs w:val="32"/>
        </w:rPr>
        <w:t>方针政策和决策部署，在履行职责过程中坚持和加强党对</w:t>
      </w:r>
      <w:r>
        <w:rPr>
          <w:rFonts w:hint="eastAsia" w:ascii="仿宋" w:hAnsi="仿宋" w:eastAsia="仿宋" w:cs="仿宋_GB2312"/>
          <w:sz w:val="32"/>
          <w:szCs w:val="32"/>
          <w:lang w:eastAsia="zh-CN"/>
        </w:rPr>
        <w:t>卫生健康体育</w:t>
      </w:r>
      <w:r>
        <w:rPr>
          <w:rFonts w:hint="eastAsia" w:ascii="仿宋" w:hAnsi="仿宋" w:eastAsia="仿宋" w:cs="仿宋_GB2312"/>
          <w:sz w:val="32"/>
          <w:szCs w:val="32"/>
        </w:rPr>
        <w:t>工作的集中统一领导。主要职责是：</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（一）贯彻执行党和国家国民健康、卫生健康体育事业发展法律法规、政策、规划和工作方针，负责起草全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卫生健康、中医药、体育事业发展的政策和地方标准并组织实施。统筹规划全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卫生健康体育资源配置，指导全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区域卫生健康体育规划编制和实施。拟订推进全</w:t>
      </w:r>
      <w:r>
        <w:rPr>
          <w:rFonts w:hint="eastAsia" w:ascii="仿宋" w:hAnsi="仿宋" w:eastAsia="仿宋" w:cs="仿宋_GB2312"/>
          <w:sz w:val="32"/>
          <w:szCs w:val="32"/>
          <w:lang w:val="zh-CN" w:eastAsia="zh-CN"/>
        </w:rPr>
        <w:t>市</w:t>
      </w:r>
      <w:r>
        <w:rPr>
          <w:rFonts w:hint="eastAsia" w:ascii="仿宋" w:hAnsi="仿宋" w:eastAsia="仿宋" w:cs="仿宋_GB2312"/>
          <w:sz w:val="32"/>
          <w:szCs w:val="32"/>
          <w:lang w:val="en-US" w:eastAsia="zh-CN"/>
        </w:rPr>
        <w:t>卫生健康体育基本公共服务均等化、普惠化、便捷化和公共资源向基层延伸等政策措施并组织实施。</w:t>
      </w:r>
    </w:p>
    <w:p>
      <w:pPr>
        <w:keepNext w:val="0"/>
        <w:keepLines w:val="0"/>
        <w:pageBreakBefore w:val="0"/>
        <w:widowControl w:val="0"/>
        <w:wordWrap/>
        <w:topLinePunct w:val="0"/>
        <w:bidi w:val="0"/>
        <w:spacing w:line="240" w:lineRule="auto"/>
        <w:ind w:firstLine="630"/>
        <w:textAlignment w:val="auto"/>
        <w:rPr>
          <w:rFonts w:hint="eastAsia" w:ascii="仿宋" w:hAnsi="仿宋" w:eastAsia="仿宋" w:cs="仿宋"/>
          <w:kern w:val="0"/>
          <w:sz w:val="32"/>
          <w:szCs w:val="32"/>
          <w:lang w:val="en-US" w:eastAsia="zh-CN"/>
        </w:rPr>
      </w:pPr>
      <w:r>
        <w:rPr>
          <w:rFonts w:hint="eastAsia" w:ascii="仿宋" w:hAnsi="仿宋" w:eastAsia="仿宋" w:cs="仿宋_GB2312"/>
          <w:sz w:val="32"/>
          <w:szCs w:val="32"/>
          <w:lang w:val="en-US" w:eastAsia="zh-CN"/>
        </w:rPr>
        <w:t>（二）协调推进深化医药卫生体育体制改革，研究提出全</w:t>
      </w:r>
      <w:r>
        <w:rPr>
          <w:rFonts w:hint="eastAsia" w:ascii="仿宋" w:hAnsi="仿宋" w:eastAsia="仿宋" w:cs="仿宋_GB2312"/>
          <w:sz w:val="32"/>
          <w:szCs w:val="32"/>
          <w:lang w:val="zh-CN" w:eastAsia="zh-CN"/>
        </w:rPr>
        <w:t>市</w:t>
      </w:r>
      <w:r>
        <w:rPr>
          <w:rFonts w:hint="eastAsia" w:ascii="仿宋_GB2312" w:hAnsi="宋体" w:eastAsia="仿宋_GB2312" w:cs="Courier New"/>
          <w:kern w:val="0"/>
          <w:sz w:val="32"/>
          <w:szCs w:val="32"/>
          <w:lang w:val="en-US" w:eastAsia="zh-CN"/>
        </w:rPr>
        <w:t>深化医药卫生体育体制改革重大政策、措施的建议。组织深化公立医院综合改革，推进管办分离，健全现代医院管理制度， 组</w:t>
      </w:r>
      <w:r>
        <w:rPr>
          <w:rFonts w:hint="eastAsia" w:ascii="仿宋" w:hAnsi="仿宋" w:eastAsia="仿宋" w:cs="仿宋"/>
          <w:kern w:val="0"/>
          <w:sz w:val="32"/>
          <w:szCs w:val="32"/>
          <w:lang w:val="en-US" w:eastAsia="zh-CN"/>
        </w:rPr>
        <w:t>织实施国家</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省</w:t>
      </w:r>
      <w:r>
        <w:rPr>
          <w:rFonts w:hint="eastAsia" w:ascii="仿宋" w:hAnsi="仿宋" w:eastAsia="仿宋" w:cs="仿宋"/>
          <w:kern w:val="0"/>
          <w:sz w:val="32"/>
          <w:szCs w:val="32"/>
          <w:lang w:val="zh-CN" w:eastAsia="zh-CN"/>
        </w:rPr>
        <w:t>及市</w:t>
      </w:r>
      <w:r>
        <w:rPr>
          <w:rFonts w:hint="eastAsia" w:ascii="仿宋" w:hAnsi="仿宋" w:eastAsia="仿宋" w:cs="仿宋"/>
          <w:kern w:val="0"/>
          <w:sz w:val="32"/>
          <w:szCs w:val="32"/>
          <w:lang w:val="en-US" w:eastAsia="zh-CN"/>
        </w:rPr>
        <w:t>推动卫生健康体育公共服务提供主体多元化、提供方式多样化的政策措施，提出医疗服务和药品价格政策的建议。</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（三）拟订并组织落实全</w:t>
      </w:r>
      <w:r>
        <w:rPr>
          <w:rFonts w:hint="eastAsia" w:ascii="仿宋" w:hAnsi="仿宋" w:eastAsia="仿宋" w:cs="仿宋"/>
          <w:kern w:val="0"/>
          <w:sz w:val="32"/>
          <w:szCs w:val="32"/>
          <w:lang w:val="zh-CN" w:eastAsia="zh-CN"/>
        </w:rPr>
        <w:t>市</w:t>
      </w:r>
      <w:r>
        <w:rPr>
          <w:rFonts w:hint="eastAsia" w:ascii="仿宋" w:hAnsi="仿宋" w:eastAsia="仿宋" w:cs="仿宋"/>
          <w:kern w:val="0"/>
          <w:sz w:val="32"/>
          <w:szCs w:val="32"/>
          <w:lang w:val="en-US" w:eastAsia="zh-CN"/>
        </w:rPr>
        <w:t>疾病预防控制规划、免疫规划以及严重危害人民健康公共卫生问题的干预措施。负责卫生应急工作，组织指导突发公共卫生事件的预防控制和各类突发公共事件的医疗卫生救援</w:t>
      </w:r>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发布经授权的法定报告传染病疫情信息、突发公共卫生事件应急处置信息。</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（四）拟订并协调落实应对人口老龄化政策措施，负责推进老年健康服务体系建设和医养结合工作。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（五）贯彻落实国家药物政策和国家基本药物制度，开展药品使用监测、临床综合评价和短缺药品预警。组织开展食品安全风险监测评估，组织拟订食品安全地方标准。</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（六）负责职责范围内的职业卫生、放射卫生、环境卫生、学校卫生、公共场所卫生、饮用水卫生等公共卫生的监督管理，负责传染病防治监督，健全卫生健康综合监督体系。</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拟订全市医疗机构、医疗服务行业、采供血机构管理办法并监督实施，建立医疗服务评价和监督管理体系。会同有关部门贯彻执行国家卫生健康体育专业技术人员资格标准。拟订医疗服务规范、标准和卫生健体育康专业技术人员执业规则、服务规范并组织实施。</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（八）负责计划生育管理和服务工作，开展人口监测预警，研究提出人口与家庭发展相关政策建议，完善市级计划生育政策。</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（九）指导基层医疗卫生、妇幼健康服务体系建设，加强全科医生队伍建设。推进卫生健康科技创新发展。</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（十）负责中医管理工作，拟订全市中医药事业中长期发展规划。</w:t>
      </w:r>
    </w:p>
    <w:p>
      <w:pPr>
        <w:kinsoku w:val="0"/>
        <w:overflowPunct w:val="0"/>
        <w:autoSpaceDE w:val="0"/>
        <w:autoSpaceDN w:val="0"/>
        <w:adjustRightInd w:val="0"/>
        <w:snapToGrid w:val="0"/>
        <w:spacing w:line="360" w:lineRule="auto"/>
        <w:ind w:left="121" w:right="-94" w:rightChars="0"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（十一）承担市爱国卫生运动委员会、市艾滋病防治工作委员会、市老龄工作委员会、市人口和计划生育工作领导小组日常工作，指导驻马店市计划生育协会的业务工作。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（十二）统筹规划全市竞技体育发展和体育运动项目设置与重点布局,负责市运动队伍建设和体育后备人才培养,组织管理国内外重大体育竞赛的备战及参赛工作。组织开展体育运动中的反兴奋剂工作。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（十三）组织举办全市综合性运动会,统筹规划全市青少年体育发展,指导和推进青少年体育工作。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（十四）推行全民健身计划,指导开展群众性体育活动,推动建立和完善全民健身公共服务体系。</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（十五）拟订全市体育产业政策,推进全市体育产业发展,推动体育标准化建设。负责体育彩票的管理工作。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（十六）指导全市卫生健康体育宣传，负责卫生健康体育外事有关工作。</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（十七）完成市委、市政府交办的其他任务。</w:t>
      </w:r>
    </w:p>
    <w:p>
      <w:pPr>
        <w:kinsoku w:val="0"/>
        <w:overflowPunct w:val="0"/>
        <w:autoSpaceDE w:val="0"/>
        <w:autoSpaceDN w:val="0"/>
        <w:adjustRightInd w:val="0"/>
        <w:snapToGrid w:val="0"/>
        <w:spacing w:line="360" w:lineRule="auto"/>
        <w:ind w:left="121" w:right="118" w:firstLine="36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（十八）有关职责分工。</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卫生健康体育委员会</w:t>
      </w:r>
      <w:r>
        <w:rPr>
          <w:rFonts w:hint="eastAsia" w:ascii="黑体" w:hAnsi="黑体" w:eastAsia="黑体"/>
          <w:sz w:val="32"/>
          <w:szCs w:val="32"/>
        </w:rPr>
        <w:t>机构设置及预算单位构成</w:t>
      </w:r>
    </w:p>
    <w:p>
      <w:pPr>
        <w:ind w:firstLine="640" w:firstLineChars="200"/>
        <w:rPr>
          <w:rFonts w:hint="eastAsia" w:ascii="仿宋" w:hAnsi="仿宋" w:eastAsia="仿宋" w:cs="仿宋"/>
          <w:color w:val="2F2F2F"/>
          <w:sz w:val="32"/>
          <w:szCs w:val="32"/>
          <w:lang w:val="en-US" w:eastAsia="zh-CN"/>
        </w:rPr>
      </w:pPr>
      <w:r>
        <w:rPr>
          <w:rFonts w:hint="eastAsia" w:ascii="仿宋" w:hAnsi="仿宋" w:eastAsia="仿宋" w:cs="仿宋"/>
          <w:kern w:val="0"/>
          <w:sz w:val="32"/>
          <w:szCs w:val="32"/>
        </w:rPr>
        <w:t>驻马店市卫生健康体育委员会内设机构22个，包括：办公室（合作交流科）、人事科(离退</w:t>
      </w:r>
      <w:r>
        <w:rPr>
          <w:rFonts w:hint="eastAsia" w:ascii="仿宋" w:hAnsi="仿宋" w:eastAsia="仿宋" w:cs="仿宋"/>
          <w:sz w:val="32"/>
          <w:szCs w:val="32"/>
        </w:rPr>
        <w:t>休干部工作科)、财务科、规划科（信息科）、法制科（信访稳定科）、体制改革科、疾病预防控制科（艾滋病防治办公室）、医政医管科（行风作风建设办公室）、中医科、基层卫生健康科、宣传科（科技教育科）、妇幼健康科、综合监督科（食品安全标准与监测评估科）、药物政策与基本药物制度科、中药产业发展科、职业健康科、人口监测与家庭发展科(老龄健康科)、青少年体育科、群众体育科（体育产业科）、行政审批科、应急和安全科、爱国卫生科。</w:t>
      </w:r>
      <w:r>
        <w:rPr>
          <w:rFonts w:hint="eastAsia" w:ascii="仿宋" w:hAnsi="仿宋" w:eastAsia="仿宋" w:cs="仿宋"/>
          <w:kern w:val="0"/>
          <w:sz w:val="32"/>
          <w:szCs w:val="32"/>
          <w:lang w:val="en-US" w:eastAsia="zh-CN"/>
        </w:rPr>
        <w:t xml:space="preserve"> </w:t>
      </w:r>
      <w:r>
        <w:rPr>
          <w:rFonts w:hint="eastAsia" w:ascii="仿宋" w:hAnsi="仿宋" w:eastAsia="仿宋" w:cs="仿宋"/>
          <w:color w:val="2F2F2F"/>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驻马店市卫生健康体育委员会</w:t>
      </w:r>
      <w:r>
        <w:rPr>
          <w:rFonts w:hint="eastAsia" w:ascii="仿宋" w:hAnsi="仿宋" w:eastAsia="仿宋" w:cs="仿宋"/>
          <w:sz w:val="32"/>
          <w:szCs w:val="32"/>
          <w:lang w:eastAsia="zh-CN"/>
        </w:rPr>
        <w:t>部</w:t>
      </w:r>
      <w:r>
        <w:rPr>
          <w:rFonts w:hint="eastAsia" w:ascii="仿宋" w:hAnsi="仿宋" w:eastAsia="仿宋" w:cs="仿宋"/>
          <w:sz w:val="32"/>
          <w:szCs w:val="32"/>
        </w:rPr>
        <w:t>门预算包括</w:t>
      </w:r>
      <w:r>
        <w:rPr>
          <w:rFonts w:hint="eastAsia" w:ascii="仿宋" w:hAnsi="仿宋" w:eastAsia="仿宋" w:cs="仿宋"/>
          <w:sz w:val="32"/>
          <w:szCs w:val="32"/>
          <w:lang w:eastAsia="zh-CN"/>
        </w:rPr>
        <w:t>委</w:t>
      </w:r>
      <w:r>
        <w:rPr>
          <w:rFonts w:hint="eastAsia" w:ascii="仿宋" w:hAnsi="仿宋" w:eastAsia="仿宋" w:cs="仿宋"/>
          <w:sz w:val="32"/>
          <w:szCs w:val="32"/>
        </w:rPr>
        <w:t>机关本级预算和</w:t>
      </w:r>
      <w:r>
        <w:rPr>
          <w:rFonts w:hint="eastAsia" w:ascii="仿宋" w:hAnsi="仿宋" w:eastAsia="仿宋" w:cs="仿宋"/>
          <w:sz w:val="32"/>
          <w:szCs w:val="32"/>
          <w:lang w:eastAsia="zh-CN"/>
        </w:rPr>
        <w:t>委</w:t>
      </w:r>
      <w:r>
        <w:rPr>
          <w:rFonts w:hint="eastAsia" w:ascii="仿宋" w:hAnsi="仿宋" w:eastAsia="仿宋" w:cs="仿宋"/>
          <w:sz w:val="32"/>
          <w:szCs w:val="32"/>
        </w:rPr>
        <w:t>属单位预算。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1、驻马店市中心医院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2、驻马店市精神病医院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3、驻马店市中医院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4、驻马店市120急救指挥中心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5、驻马店市计划生育协会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6、驻马店市卫生计生监督局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7、驻马店市人口和计划生育培训中心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8、驻马店市医药卫生学会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9、驻马店市疾病预防控制中心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、驻马店市妇幼保健所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、驻马店市结核病防治所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、驻马店市中心血站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、驻马店市保健服务中心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、驻马店市人口和计划生育信息服务中心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15、驻马店市卫生局信息中心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16、驻马店市爱国卫生运动服务中心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17、驻马店市水上运动训练中心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18、驻马店市体育总会秘书处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19、驻马店市全民健身活动中心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20、驻马店市老年人健身活动中心</w:t>
      </w:r>
    </w:p>
    <w:p>
      <w:pPr>
        <w:ind w:firstLine="640" w:firstLineChars="200"/>
        <w:rPr>
          <w:rFonts w:hint="eastAsia" w:ascii="仿宋" w:hAnsi="仿宋" w:eastAsia="仿宋" w:cs="仿宋"/>
          <w:sz w:val="32"/>
          <w:szCs w:val="32"/>
          <w:lang w:val="en-US" w:eastAsia="zh-CN"/>
        </w:rPr>
      </w:pPr>
    </w:p>
    <w:p>
      <w:pPr>
        <w:widowControl/>
        <w:spacing w:line="600" w:lineRule="exact"/>
        <w:ind w:firstLine="480"/>
        <w:rPr>
          <w:rFonts w:hint="eastAsia" w:ascii="仿宋" w:hAnsi="仿宋" w:eastAsia="仿宋" w:cs="仿宋"/>
          <w:kern w:val="0"/>
          <w:sz w:val="32"/>
          <w:szCs w:val="32"/>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hint="eastAsia" w:ascii="仿宋" w:hAnsi="仿宋" w:eastAsia="仿宋" w:cs="仿宋"/>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卫生健康体育委员会</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w:t>
      </w:r>
    </w:p>
    <w:p>
      <w:pPr>
        <w:widowControl/>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rPr>
        <w:t>预算情况说明</w:t>
      </w:r>
    </w:p>
    <w:p>
      <w:pPr>
        <w:widowControl/>
        <w:spacing w:line="600" w:lineRule="exact"/>
        <w:jc w:val="center"/>
        <w:rPr>
          <w:rFonts w:hint="eastAsia" w:ascii="黑体" w:hAnsi="黑体" w:eastAsia="黑体" w:cs="黑体"/>
          <w:kern w:val="0"/>
          <w:sz w:val="36"/>
          <w:szCs w:val="36"/>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341357.6</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341357.6</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增长</w:t>
      </w:r>
      <w:r>
        <w:rPr>
          <w:rFonts w:hint="eastAsia" w:ascii="仿宋" w:hAnsi="仿宋" w:eastAsia="仿宋" w:cs="仿宋_GB2312"/>
          <w:color w:val="000000"/>
          <w:sz w:val="32"/>
          <w:szCs w:val="32"/>
          <w:lang w:val="en-US" w:eastAsia="zh-CN"/>
        </w:rPr>
        <w:t>33420.68</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9.8</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lang w:eastAsia="zh-CN"/>
        </w:rPr>
        <w:t>由于前两年疫情防控为我部门工作重点，医疗收入大幅下降</w:t>
      </w:r>
      <w:r>
        <w:rPr>
          <w:rFonts w:hint="eastAsia" w:ascii="仿宋" w:hAnsi="仿宋" w:eastAsia="仿宋" w:cs="仿宋_GB2312"/>
          <w:sz w:val="32"/>
          <w:szCs w:val="32"/>
        </w:rPr>
        <w:t>。</w:t>
      </w:r>
      <w:r>
        <w:rPr>
          <w:rFonts w:hint="eastAsia"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年医院收支预算较202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年增长</w:t>
      </w:r>
      <w:r>
        <w:rPr>
          <w:rFonts w:hint="eastAsia" w:ascii="仿宋" w:hAnsi="仿宋" w:eastAsia="仿宋" w:cs="仿宋_GB2312"/>
          <w:color w:val="000000"/>
          <w:sz w:val="32"/>
          <w:szCs w:val="32"/>
          <w:lang w:val="en-US" w:eastAsia="zh-CN"/>
        </w:rPr>
        <w:t>7%--10%</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341357.6</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11835.2</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341357.6</w:t>
      </w:r>
      <w:r>
        <w:rPr>
          <w:rFonts w:hint="eastAsia" w:ascii="仿宋" w:hAnsi="仿宋" w:eastAsia="仿宋"/>
          <w:sz w:val="32"/>
          <w:szCs w:val="32"/>
        </w:rPr>
        <w:t>万元，其中：基本支出</w:t>
      </w:r>
      <w:r>
        <w:rPr>
          <w:rFonts w:hint="eastAsia" w:ascii="仿宋" w:hAnsi="仿宋" w:eastAsia="仿宋"/>
          <w:sz w:val="32"/>
          <w:szCs w:val="32"/>
          <w:lang w:val="en-US" w:eastAsia="zh-CN"/>
        </w:rPr>
        <w:t>340015.4</w:t>
      </w:r>
      <w:r>
        <w:rPr>
          <w:rFonts w:hint="eastAsia" w:ascii="仿宋" w:hAnsi="仿宋" w:eastAsia="仿宋"/>
          <w:sz w:val="32"/>
          <w:szCs w:val="32"/>
        </w:rPr>
        <w:t>万元，占</w:t>
      </w:r>
      <w:r>
        <w:rPr>
          <w:rFonts w:hint="eastAsia" w:ascii="仿宋" w:hAnsi="仿宋" w:eastAsia="仿宋"/>
          <w:sz w:val="32"/>
          <w:szCs w:val="32"/>
          <w:lang w:val="en-US" w:eastAsia="zh-CN"/>
        </w:rPr>
        <w:t>99.6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1342.2</w:t>
      </w:r>
      <w:r>
        <w:rPr>
          <w:rFonts w:hint="eastAsia" w:ascii="仿宋" w:hAnsi="仿宋" w:eastAsia="仿宋"/>
          <w:sz w:val="32"/>
          <w:szCs w:val="32"/>
        </w:rPr>
        <w:t>万元，占</w:t>
      </w:r>
      <w:r>
        <w:rPr>
          <w:rFonts w:hint="eastAsia" w:ascii="仿宋" w:hAnsi="仿宋" w:eastAsia="仿宋"/>
          <w:sz w:val="32"/>
          <w:szCs w:val="32"/>
          <w:lang w:val="en-US" w:eastAsia="zh-CN"/>
        </w:rPr>
        <w:t>0.4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11835.2</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年相比，一般公共预算收支预算减少</w:t>
      </w:r>
      <w:r>
        <w:rPr>
          <w:rFonts w:hint="eastAsia" w:ascii="仿宋" w:hAnsi="仿宋" w:eastAsia="仿宋"/>
          <w:sz w:val="32"/>
          <w:szCs w:val="32"/>
          <w:lang w:val="en-US" w:eastAsia="zh-CN"/>
        </w:rPr>
        <w:t>629.25</w:t>
      </w:r>
      <w:r>
        <w:rPr>
          <w:rFonts w:hint="eastAsia" w:ascii="仿宋" w:hAnsi="仿宋" w:eastAsia="仿宋"/>
          <w:sz w:val="32"/>
          <w:szCs w:val="32"/>
        </w:rPr>
        <w:t>万元，下降</w:t>
      </w:r>
      <w:r>
        <w:rPr>
          <w:rFonts w:hint="eastAsia" w:ascii="仿宋" w:hAnsi="仿宋" w:eastAsia="仿宋"/>
          <w:sz w:val="32"/>
          <w:szCs w:val="32"/>
          <w:lang w:val="en-US" w:eastAsia="zh-CN"/>
        </w:rPr>
        <w:t>5.3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社会心理服务体系项目不在使用财政拨款收入、根据疫情常态化防控工作，减少疫情防控相关支出</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11835.2</w:t>
      </w:r>
      <w:r>
        <w:rPr>
          <w:rFonts w:hint="eastAsia" w:ascii="仿宋" w:hAnsi="仿宋" w:eastAsia="仿宋" w:cs="仿宋_GB2312"/>
          <w:color w:val="000000"/>
          <w:sz w:val="32"/>
          <w:szCs w:val="32"/>
        </w:rPr>
        <w:t>万元。主要用于以下方面：</w:t>
      </w:r>
      <w:r>
        <w:rPr>
          <w:rFonts w:hint="eastAsia" w:ascii="仿宋" w:hAnsi="仿宋" w:eastAsia="仿宋" w:cs="仿宋_GB2312"/>
          <w:color w:val="000000"/>
          <w:sz w:val="32"/>
          <w:szCs w:val="32"/>
          <w:lang w:eastAsia="zh-CN"/>
        </w:rPr>
        <w:t>文化旅游体育与传媒</w:t>
      </w:r>
      <w:r>
        <w:rPr>
          <w:rFonts w:hint="eastAsia" w:ascii="仿宋" w:hAnsi="仿宋" w:eastAsia="仿宋" w:cs="仿宋_GB2312"/>
          <w:color w:val="000000"/>
          <w:sz w:val="32"/>
          <w:szCs w:val="32"/>
        </w:rPr>
        <w:t>（类）支出</w:t>
      </w:r>
      <w:r>
        <w:rPr>
          <w:rFonts w:hint="eastAsia" w:ascii="仿宋" w:hAnsi="仿宋" w:eastAsia="仿宋" w:cs="仿宋_GB2312"/>
          <w:color w:val="000000"/>
          <w:sz w:val="32"/>
          <w:szCs w:val="32"/>
          <w:lang w:val="en-US" w:eastAsia="zh-CN"/>
        </w:rPr>
        <w:t>341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2.88</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2116.79</w:t>
      </w:r>
    </w:p>
    <w:p>
      <w:pPr>
        <w:spacing w:line="600" w:lineRule="exact"/>
        <w:jc w:val="left"/>
        <w:rPr>
          <w:rFonts w:ascii="仿宋" w:hAnsi="仿宋" w:eastAsia="仿宋" w:cs="Times New Roman"/>
          <w:color w:val="000000"/>
          <w:sz w:val="32"/>
          <w:szCs w:val="32"/>
        </w:rPr>
      </w:pP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17.88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9018.51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76.2</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358.9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3.03</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10492.9</w:t>
      </w:r>
      <w:r>
        <w:rPr>
          <w:rFonts w:hint="eastAsia" w:ascii="仿宋" w:hAnsi="仿宋" w:eastAsia="仿宋"/>
          <w:sz w:val="32"/>
          <w:szCs w:val="32"/>
        </w:rPr>
        <w:t>万元，其中：人员经费</w:t>
      </w:r>
      <w:r>
        <w:rPr>
          <w:rFonts w:hint="eastAsia" w:ascii="仿宋" w:hAnsi="仿宋" w:eastAsia="仿宋"/>
          <w:sz w:val="32"/>
          <w:szCs w:val="32"/>
          <w:lang w:val="en-US" w:eastAsia="zh-CN"/>
        </w:rPr>
        <w:t>10053.4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439.5</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委2023</w:t>
      </w:r>
      <w:r>
        <w:rPr>
          <w:rFonts w:hint="eastAsia" w:ascii="仿宋" w:hAnsi="仿宋" w:eastAsia="仿宋"/>
          <w:sz w:val="32"/>
          <w:szCs w:val="32"/>
        </w:rPr>
        <w:t>年“三公”经费预算为</w:t>
      </w:r>
      <w:r>
        <w:rPr>
          <w:rFonts w:hint="eastAsia" w:ascii="仿宋" w:hAnsi="仿宋" w:eastAsia="仿宋"/>
          <w:sz w:val="32"/>
          <w:szCs w:val="32"/>
          <w:lang w:val="en-US" w:eastAsia="zh-CN"/>
        </w:rPr>
        <w:t>33.7</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3</w:t>
      </w:r>
      <w:r>
        <w:rPr>
          <w:rFonts w:hint="eastAsia" w:ascii="仿宋" w:hAnsi="仿宋" w:eastAsia="仿宋"/>
          <w:sz w:val="32"/>
          <w:szCs w:val="32"/>
        </w:rPr>
        <w:t>万元，下降了</w:t>
      </w:r>
      <w:r>
        <w:rPr>
          <w:rFonts w:hint="eastAsia" w:ascii="仿宋" w:hAnsi="仿宋" w:eastAsia="仿宋"/>
          <w:sz w:val="32"/>
          <w:szCs w:val="32"/>
          <w:lang w:val="en-US" w:eastAsia="zh-CN"/>
        </w:rPr>
        <w:t>7.4</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主要原因</w:t>
      </w:r>
      <w:r>
        <w:rPr>
          <w:rFonts w:hint="eastAsia" w:ascii="仿宋" w:hAnsi="仿宋" w:eastAsia="仿宋"/>
          <w:sz w:val="32"/>
          <w:szCs w:val="32"/>
          <w:lang w:eastAsia="zh-CN"/>
        </w:rPr>
        <w:t>是厉行节约，压缩相关费用</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w:t>
      </w:r>
      <w:bookmarkStart w:id="0" w:name="_GoBack"/>
      <w:bookmarkEnd w:id="0"/>
      <w:r>
        <w:rPr>
          <w:rFonts w:hint="eastAsia" w:ascii="仿宋" w:hAnsi="仿宋" w:eastAsia="仿宋"/>
          <w:sz w:val="32"/>
          <w:szCs w:val="32"/>
        </w:rPr>
        <w:t>员公务出国（境）的住宿费、旅费、伙食补助费、杂费、培训费等支出。我</w:t>
      </w:r>
      <w:r>
        <w:rPr>
          <w:rFonts w:hint="eastAsia" w:ascii="仿宋" w:hAnsi="仿宋" w:eastAsia="仿宋"/>
          <w:sz w:val="32"/>
          <w:szCs w:val="32"/>
          <w:lang w:eastAsia="zh-CN"/>
        </w:rPr>
        <w:t>委2023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33.4</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lang w:eastAsia="zh-CN"/>
        </w:rPr>
        <w:t>我部门</w:t>
      </w:r>
      <w:r>
        <w:rPr>
          <w:rFonts w:hint="eastAsia" w:ascii="仿宋" w:hAnsi="仿宋" w:eastAsia="仿宋"/>
          <w:sz w:val="32"/>
          <w:szCs w:val="32"/>
          <w:lang w:val="en-US" w:eastAsia="zh-CN"/>
        </w:rPr>
        <w:t>2023年</w:t>
      </w:r>
      <w:r>
        <w:rPr>
          <w:rFonts w:hint="eastAsia" w:ascii="仿宋_GB2312" w:hAnsi="宋体" w:eastAsia="仿宋_GB2312" w:cs="Courier New"/>
          <w:sz w:val="32"/>
          <w:szCs w:val="32"/>
        </w:rPr>
        <w:t>无公务用车购置费预算</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33.4万元，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7.5</w:t>
      </w:r>
      <w:r>
        <w:rPr>
          <w:rFonts w:hint="eastAsia" w:ascii="仿宋" w:hAnsi="仿宋" w:eastAsia="仿宋"/>
          <w:sz w:val="32"/>
          <w:szCs w:val="32"/>
        </w:rPr>
        <w:t>万元，下降了</w:t>
      </w:r>
      <w:r>
        <w:rPr>
          <w:rFonts w:hint="eastAsia" w:ascii="仿宋" w:hAnsi="仿宋" w:eastAsia="仿宋"/>
          <w:sz w:val="32"/>
          <w:szCs w:val="32"/>
          <w:lang w:val="en-US" w:eastAsia="zh-CN"/>
        </w:rPr>
        <w:t>19.1</w:t>
      </w:r>
      <w:r>
        <w:rPr>
          <w:rFonts w:ascii="仿宋" w:hAnsi="仿宋" w:eastAsia="仿宋"/>
          <w:sz w:val="32"/>
          <w:szCs w:val="32"/>
        </w:rPr>
        <w:t>%</w:t>
      </w:r>
      <w:r>
        <w:rPr>
          <w:rFonts w:hint="eastAsia" w:ascii="仿宋" w:hAnsi="仿宋" w:eastAsia="仿宋"/>
          <w:sz w:val="32"/>
          <w:szCs w:val="32"/>
        </w:rPr>
        <w:t>，主要原因</w:t>
      </w:r>
      <w:r>
        <w:rPr>
          <w:rFonts w:hint="eastAsia" w:ascii="仿宋" w:hAnsi="仿宋" w:eastAsia="仿宋"/>
          <w:sz w:val="32"/>
          <w:szCs w:val="32"/>
          <w:lang w:eastAsia="zh-CN"/>
        </w:rPr>
        <w:t>是厉行节约，压缩相关费用</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0.3</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0.5</w:t>
      </w:r>
      <w:r>
        <w:rPr>
          <w:rFonts w:hint="eastAsia" w:ascii="仿宋" w:hAnsi="仿宋" w:eastAsia="仿宋"/>
          <w:sz w:val="32"/>
          <w:szCs w:val="32"/>
        </w:rPr>
        <w:t>万元，下降了</w:t>
      </w:r>
      <w:r>
        <w:rPr>
          <w:rFonts w:hint="eastAsia" w:ascii="仿宋" w:hAnsi="仿宋" w:eastAsia="仿宋"/>
          <w:sz w:val="32"/>
          <w:szCs w:val="32"/>
          <w:lang w:val="en-US" w:eastAsia="zh-CN"/>
        </w:rPr>
        <w:t>20.83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lang w:eastAsia="zh-CN"/>
        </w:rPr>
        <w:t>厉行节约，压缩相关费用</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cs="仿宋_GB2312"/>
          <w:color w:val="000000"/>
          <w:sz w:val="32"/>
          <w:szCs w:val="32"/>
        </w:rPr>
        <w:t>驻马店市</w:t>
      </w:r>
      <w:r>
        <w:rPr>
          <w:rFonts w:hint="eastAsia" w:ascii="仿宋" w:hAnsi="仿宋" w:eastAsia="仿宋" w:cs="仿宋_GB2312"/>
          <w:color w:val="000000"/>
          <w:sz w:val="32"/>
          <w:szCs w:val="32"/>
          <w:lang w:val="en-US" w:eastAsia="zh-CN"/>
        </w:rPr>
        <w:t>卫生健康体育委员会</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224924.7</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1562</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1422.45</w:t>
      </w:r>
      <w:r>
        <w:rPr>
          <w:rFonts w:hint="eastAsia" w:ascii="仿宋" w:hAnsi="仿宋" w:eastAsia="仿宋"/>
          <w:sz w:val="32"/>
          <w:szCs w:val="32"/>
        </w:rPr>
        <w:t>万元，政府采购服务预算</w:t>
      </w:r>
      <w:r>
        <w:rPr>
          <w:rFonts w:hint="eastAsia" w:ascii="仿宋" w:hAnsi="仿宋" w:eastAsia="仿宋"/>
          <w:sz w:val="32"/>
          <w:szCs w:val="32"/>
          <w:lang w:val="en-US" w:eastAsia="zh-CN"/>
        </w:rPr>
        <w:t>139.55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27" w:firstLineChars="196"/>
        <w:rPr>
          <w:rFonts w:hint="eastAsia" w:ascii="仿宋_GB2312" w:hAnsi="宋体" w:eastAsia="仿宋_GB2312" w:cs="Courier New"/>
          <w:b w:val="0"/>
          <w:bCs/>
          <w:sz w:val="32"/>
          <w:szCs w:val="32"/>
        </w:rPr>
      </w:pPr>
      <w:r>
        <w:rPr>
          <w:rFonts w:hint="eastAsia" w:ascii="仿宋" w:hAnsi="仿宋" w:eastAsia="仿宋"/>
          <w:b w:val="0"/>
          <w:bCs/>
          <w:sz w:val="32"/>
          <w:szCs w:val="32"/>
        </w:rPr>
        <w:t>20</w:t>
      </w:r>
      <w:r>
        <w:rPr>
          <w:rFonts w:hint="eastAsia" w:ascii="仿宋" w:hAnsi="仿宋" w:eastAsia="仿宋"/>
          <w:b w:val="0"/>
          <w:bCs/>
          <w:sz w:val="32"/>
          <w:szCs w:val="32"/>
          <w:lang w:val="en-US" w:eastAsia="zh-CN"/>
        </w:rPr>
        <w:t>22</w:t>
      </w:r>
      <w:r>
        <w:rPr>
          <w:rFonts w:hint="eastAsia" w:ascii="仿宋" w:hAnsi="仿宋" w:eastAsia="仿宋"/>
          <w:b w:val="0"/>
          <w:bCs/>
          <w:sz w:val="32"/>
          <w:szCs w:val="32"/>
        </w:rPr>
        <w:t>年期末，我</w:t>
      </w:r>
      <w:r>
        <w:rPr>
          <w:rFonts w:hint="eastAsia" w:ascii="仿宋" w:hAnsi="仿宋" w:eastAsia="仿宋"/>
          <w:b w:val="0"/>
          <w:bCs/>
          <w:sz w:val="32"/>
          <w:szCs w:val="32"/>
          <w:lang w:eastAsia="zh-CN"/>
        </w:rPr>
        <w:t>部门</w:t>
      </w:r>
      <w:r>
        <w:rPr>
          <w:rFonts w:hint="eastAsia" w:ascii="仿宋" w:hAnsi="仿宋" w:eastAsia="仿宋"/>
          <w:b w:val="0"/>
          <w:bCs/>
          <w:sz w:val="32"/>
          <w:szCs w:val="32"/>
        </w:rPr>
        <w:t>共有车辆</w:t>
      </w:r>
      <w:r>
        <w:rPr>
          <w:rFonts w:hint="eastAsia" w:ascii="仿宋" w:hAnsi="仿宋" w:eastAsia="仿宋"/>
          <w:b w:val="0"/>
          <w:bCs/>
          <w:sz w:val="32"/>
          <w:szCs w:val="32"/>
          <w:lang w:val="en-US" w:eastAsia="zh-CN"/>
        </w:rPr>
        <w:t>120</w:t>
      </w:r>
      <w:r>
        <w:rPr>
          <w:rFonts w:hint="eastAsia" w:ascii="仿宋" w:hAnsi="仿宋" w:eastAsia="仿宋"/>
          <w:b w:val="0"/>
          <w:bCs/>
          <w:sz w:val="32"/>
          <w:szCs w:val="32"/>
        </w:rPr>
        <w:t>辆，其中：一般执法执勤用车</w:t>
      </w:r>
      <w:r>
        <w:rPr>
          <w:rFonts w:hint="eastAsia" w:ascii="仿宋" w:hAnsi="仿宋" w:eastAsia="仿宋"/>
          <w:b w:val="0"/>
          <w:bCs/>
          <w:sz w:val="32"/>
          <w:szCs w:val="32"/>
          <w:lang w:val="en-US" w:eastAsia="zh-CN"/>
        </w:rPr>
        <w:t>9</w:t>
      </w:r>
      <w:r>
        <w:rPr>
          <w:rFonts w:hint="eastAsia" w:ascii="仿宋" w:hAnsi="仿宋" w:eastAsia="仿宋"/>
          <w:b w:val="0"/>
          <w:bCs/>
          <w:sz w:val="32"/>
          <w:szCs w:val="32"/>
        </w:rPr>
        <w:t>辆</w:t>
      </w:r>
      <w:r>
        <w:rPr>
          <w:rFonts w:hint="eastAsia" w:ascii="仿宋" w:hAnsi="仿宋" w:eastAsia="仿宋"/>
          <w:b w:val="0"/>
          <w:bCs/>
          <w:sz w:val="32"/>
          <w:szCs w:val="32"/>
          <w:lang w:eastAsia="zh-CN"/>
        </w:rPr>
        <w:t>、特种专业用车</w:t>
      </w:r>
      <w:r>
        <w:rPr>
          <w:rFonts w:hint="eastAsia" w:ascii="仿宋" w:hAnsi="仿宋" w:eastAsia="仿宋"/>
          <w:b w:val="0"/>
          <w:bCs/>
          <w:sz w:val="32"/>
          <w:szCs w:val="32"/>
          <w:lang w:val="en-US" w:eastAsia="zh-CN"/>
        </w:rPr>
        <w:t>28</w:t>
      </w:r>
      <w:r>
        <w:rPr>
          <w:rFonts w:hint="eastAsia" w:ascii="仿宋" w:hAnsi="仿宋" w:eastAsia="仿宋"/>
          <w:b w:val="0"/>
          <w:bCs/>
          <w:sz w:val="32"/>
          <w:szCs w:val="32"/>
        </w:rPr>
        <w:t>辆</w:t>
      </w:r>
      <w:r>
        <w:rPr>
          <w:rFonts w:hint="eastAsia" w:ascii="仿宋" w:hAnsi="仿宋" w:eastAsia="仿宋"/>
          <w:b w:val="0"/>
          <w:bCs/>
          <w:sz w:val="32"/>
          <w:szCs w:val="32"/>
          <w:lang w:eastAsia="zh-CN"/>
        </w:rPr>
        <w:t>，其中：</w:t>
      </w:r>
      <w:r>
        <w:rPr>
          <w:rFonts w:hint="eastAsia" w:ascii="仿宋" w:hAnsi="仿宋" w:eastAsia="仿宋"/>
          <w:b w:val="0"/>
          <w:bCs/>
          <w:sz w:val="32"/>
          <w:szCs w:val="32"/>
          <w:lang w:val="en-US" w:eastAsia="zh-CN"/>
        </w:rPr>
        <w:t>25辆</w:t>
      </w:r>
      <w:r>
        <w:rPr>
          <w:rFonts w:hint="eastAsia" w:ascii="仿宋" w:hAnsi="仿宋" w:eastAsia="仿宋"/>
          <w:b w:val="0"/>
          <w:bCs/>
          <w:sz w:val="32"/>
          <w:szCs w:val="32"/>
          <w:lang w:eastAsia="zh-CN"/>
        </w:rPr>
        <w:t>为血站采供血运输车，</w:t>
      </w:r>
      <w:r>
        <w:rPr>
          <w:rFonts w:hint="eastAsia" w:ascii="仿宋" w:hAnsi="仿宋" w:eastAsia="仿宋"/>
          <w:b w:val="0"/>
          <w:bCs/>
          <w:sz w:val="32"/>
          <w:szCs w:val="32"/>
          <w:lang w:val="en-US" w:eastAsia="zh-CN"/>
        </w:rPr>
        <w:t>3辆为水上运动训练中心拉运皮划艇用车和训练用车</w:t>
      </w:r>
      <w:r>
        <w:rPr>
          <w:rFonts w:hint="eastAsia" w:ascii="仿宋" w:hAnsi="仿宋" w:eastAsia="仿宋"/>
          <w:b w:val="0"/>
          <w:bCs/>
          <w:sz w:val="32"/>
          <w:szCs w:val="32"/>
        </w:rPr>
        <w:t>；</w:t>
      </w:r>
      <w:r>
        <w:rPr>
          <w:rFonts w:hint="eastAsia" w:ascii="仿宋" w:hAnsi="仿宋" w:eastAsia="仿宋"/>
          <w:b w:val="0"/>
          <w:bCs/>
          <w:sz w:val="32"/>
          <w:szCs w:val="32"/>
          <w:lang w:eastAsia="zh-CN"/>
        </w:rPr>
        <w:t>其他用车</w:t>
      </w:r>
      <w:r>
        <w:rPr>
          <w:rFonts w:hint="eastAsia" w:ascii="仿宋" w:hAnsi="仿宋" w:eastAsia="仿宋"/>
          <w:b w:val="0"/>
          <w:bCs/>
          <w:sz w:val="32"/>
          <w:szCs w:val="32"/>
          <w:lang w:val="en-US" w:eastAsia="zh-CN"/>
        </w:rPr>
        <w:t>83辆，其中疾控疫苗、检验运输用车13辆，医院救护车38辆。</w:t>
      </w:r>
      <w:r>
        <w:rPr>
          <w:rFonts w:hint="eastAsia" w:ascii="仿宋" w:hAnsi="仿宋" w:eastAsia="仿宋"/>
          <w:b w:val="0"/>
          <w:bCs/>
          <w:sz w:val="32"/>
          <w:szCs w:val="32"/>
        </w:rPr>
        <w:t>单价50万元以上通用设备</w:t>
      </w:r>
      <w:r>
        <w:rPr>
          <w:rFonts w:hint="eastAsia" w:ascii="仿宋" w:hAnsi="仿宋" w:eastAsia="仿宋"/>
          <w:b w:val="0"/>
          <w:bCs/>
          <w:sz w:val="32"/>
          <w:szCs w:val="32"/>
          <w:lang w:val="en-US" w:eastAsia="zh-CN"/>
        </w:rPr>
        <w:t>34</w:t>
      </w:r>
      <w:r>
        <w:rPr>
          <w:rFonts w:hint="eastAsia" w:ascii="仿宋" w:hAnsi="仿宋" w:eastAsia="仿宋"/>
          <w:b w:val="0"/>
          <w:bCs/>
          <w:sz w:val="32"/>
          <w:szCs w:val="32"/>
        </w:rPr>
        <w:t>套，单位价值100万元以上专用设备</w:t>
      </w:r>
      <w:r>
        <w:rPr>
          <w:rFonts w:hint="eastAsia" w:ascii="仿宋" w:hAnsi="仿宋" w:eastAsia="仿宋"/>
          <w:b w:val="0"/>
          <w:bCs/>
          <w:sz w:val="32"/>
          <w:szCs w:val="32"/>
          <w:lang w:val="en-US" w:eastAsia="zh-CN"/>
        </w:rPr>
        <w:t>74</w:t>
      </w:r>
      <w:r>
        <w:rPr>
          <w:rFonts w:hint="eastAsia" w:ascii="仿宋" w:hAnsi="仿宋" w:eastAsia="仿宋"/>
          <w:b w:val="0"/>
          <w:bCs/>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委无</w:t>
      </w:r>
      <w:r>
        <w:rPr>
          <w:rFonts w:hint="eastAsia" w:ascii="仿宋" w:hAnsi="仿宋" w:eastAsia="仿宋"/>
          <w:sz w:val="32"/>
          <w:szCs w:val="32"/>
        </w:rPr>
        <w:t>负责参与管理的专项转移支付项目。</w:t>
      </w: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hint="eastAsia" w:ascii="黑体" w:hAnsi="黑体" w:eastAsia="黑体" w:cs="黑体"/>
          <w:kern w:val="0"/>
          <w:sz w:val="36"/>
          <w:szCs w:val="36"/>
          <w:lang w:val="en-US" w:eastAsia="zh-CN"/>
        </w:rPr>
      </w:pP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卫生健康体育委员会</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132783D"/>
    <w:rsid w:val="0CB32593"/>
    <w:rsid w:val="10F7009F"/>
    <w:rsid w:val="1488753C"/>
    <w:rsid w:val="19023F8E"/>
    <w:rsid w:val="1EFB577C"/>
    <w:rsid w:val="1F1A1BE5"/>
    <w:rsid w:val="259124D5"/>
    <w:rsid w:val="27400126"/>
    <w:rsid w:val="28E63B79"/>
    <w:rsid w:val="31010E56"/>
    <w:rsid w:val="316F4012"/>
    <w:rsid w:val="34787E99"/>
    <w:rsid w:val="34983880"/>
    <w:rsid w:val="4D322A88"/>
    <w:rsid w:val="580F5357"/>
    <w:rsid w:val="5A8913F1"/>
    <w:rsid w:val="684A26C4"/>
    <w:rsid w:val="7E244E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5014</Words>
  <Characters>5323</Characters>
  <Lines>41</Lines>
  <Paragraphs>11</Paragraphs>
  <TotalTime>0</TotalTime>
  <ScaleCrop>false</ScaleCrop>
  <LinksUpToDate>false</LinksUpToDate>
  <CharactersWithSpaces>5343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2023-02-10T01:15:34Z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6E12902007B14BB685DB3DC73976D01B</vt:lpwstr>
  </property>
</Properties>
</file>