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</w:pPr>
    </w:p>
    <w:p>
      <w:pPr>
        <w:spacing w:line="283" w:lineRule="auto"/>
        <w:rPr>
          <w:rFonts w:hint="eastAsia"/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45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28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02</w:t>
      </w:r>
      <w:r>
        <w:rPr>
          <w:rFonts w:hint="eastAsia" w:ascii="宋体" w:hAnsi="宋体" w:eastAsia="宋体" w:cs="宋体"/>
          <w:spacing w:val="-28"/>
          <w:sz w:val="43"/>
          <w:szCs w:val="43"/>
          <w:lang w:val="en-US" w:eastAsia="zh-CN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-28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年中共驻马店市委直属机关工作委员会部门</w:t>
      </w:r>
      <w:r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预算说明</w:t>
      </w: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jc w:val="center"/>
        <w:rPr>
          <w:rFonts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40" w:line="272" w:lineRule="auto"/>
        <w:ind w:left="3463" w:hanging="3464"/>
        <w:rPr>
          <w:rFonts w:hint="eastAsia" w:ascii="宋体" w:hAnsi="宋体" w:eastAsia="宋体" w:cs="宋体"/>
          <w:spacing w:val="-17"/>
          <w:sz w:val="43"/>
          <w:szCs w:val="43"/>
          <w14:textOutline w14:w="796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69" w:line="222" w:lineRule="auto"/>
        <w:ind w:left="3825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25"/>
          <w:sz w:val="52"/>
          <w:szCs w:val="52"/>
          <w14:textOutline w14:w="944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-22"/>
          <w:sz w:val="52"/>
          <w:szCs w:val="52"/>
          <w14:textOutline w14:w="9448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录</w:t>
      </w:r>
    </w:p>
    <w:p>
      <w:pPr>
        <w:spacing w:before="147" w:line="601" w:lineRule="exact"/>
        <w:ind w:left="46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1"/>
          <w:sz w:val="31"/>
          <w:szCs w:val="31"/>
        </w:rPr>
        <w:t>第一部</w:t>
      </w:r>
      <w:r>
        <w:rPr>
          <w:rFonts w:ascii="黑体" w:hAnsi="黑体" w:eastAsia="黑体" w:cs="黑体"/>
          <w:spacing w:val="4"/>
          <w:position w:val="21"/>
          <w:sz w:val="31"/>
          <w:szCs w:val="31"/>
        </w:rPr>
        <w:t>分驻马店</w:t>
      </w:r>
      <w:r>
        <w:rPr>
          <w:rFonts w:ascii="黑体" w:hAnsi="黑体" w:eastAsia="黑体" w:cs="黑体"/>
          <w:spacing w:val="4"/>
          <w:position w:val="21"/>
          <w:sz w:val="30"/>
          <w:szCs w:val="30"/>
        </w:rPr>
        <w:t>市委直属机关工委</w:t>
      </w:r>
      <w:r>
        <w:rPr>
          <w:rFonts w:ascii="黑体" w:hAnsi="黑体" w:eastAsia="黑体" w:cs="黑体"/>
          <w:spacing w:val="4"/>
          <w:position w:val="21"/>
          <w:sz w:val="31"/>
          <w:szCs w:val="31"/>
        </w:rPr>
        <w:t>概况</w:t>
      </w:r>
    </w:p>
    <w:p>
      <w:pPr>
        <w:spacing w:before="1" w:line="222" w:lineRule="auto"/>
        <w:ind w:left="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5"/>
          <w:sz w:val="31"/>
          <w:szCs w:val="31"/>
        </w:rPr>
        <w:t>、主要职能</w:t>
      </w:r>
    </w:p>
    <w:p>
      <w:pPr>
        <w:spacing w:before="226" w:line="222" w:lineRule="auto"/>
        <w:ind w:left="4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、机构设置及预算单位构成</w:t>
      </w:r>
    </w:p>
    <w:p>
      <w:pPr>
        <w:spacing w:before="226" w:line="224" w:lineRule="auto"/>
        <w:ind w:left="3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7"/>
          <w:sz w:val="31"/>
          <w:szCs w:val="31"/>
        </w:rPr>
        <w:t>第</w:t>
      </w:r>
      <w:r>
        <w:rPr>
          <w:rFonts w:ascii="黑体" w:hAnsi="黑体" w:eastAsia="黑体" w:cs="黑体"/>
          <w:spacing w:val="-24"/>
          <w:sz w:val="31"/>
          <w:szCs w:val="31"/>
        </w:rPr>
        <w:t>二部分驻马店</w:t>
      </w:r>
      <w:r>
        <w:rPr>
          <w:rFonts w:ascii="黑体" w:hAnsi="黑体" w:eastAsia="黑体" w:cs="黑体"/>
          <w:spacing w:val="-24"/>
          <w:sz w:val="30"/>
          <w:szCs w:val="30"/>
        </w:rPr>
        <w:t>市委直属机关工委</w:t>
      </w:r>
      <w:r>
        <w:rPr>
          <w:rFonts w:ascii="黑体" w:hAnsi="黑体" w:eastAsia="黑体" w:cs="黑体"/>
          <w:spacing w:val="-24"/>
          <w:sz w:val="31"/>
          <w:szCs w:val="31"/>
        </w:rPr>
        <w:t>202</w:t>
      </w:r>
      <w:r>
        <w:rPr>
          <w:rFonts w:hint="eastAsia" w:ascii="黑体" w:hAnsi="黑体" w:eastAsia="黑体" w:cs="黑体"/>
          <w:spacing w:val="-24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spacing w:val="-24"/>
          <w:sz w:val="31"/>
          <w:szCs w:val="31"/>
        </w:rPr>
        <w:t>年度部门预算情况说明</w:t>
      </w:r>
    </w:p>
    <w:p>
      <w:pPr>
        <w:spacing w:before="224" w:line="223" w:lineRule="auto"/>
        <w:ind w:left="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一、收入支出预算总体情况说</w:t>
      </w:r>
      <w:r>
        <w:rPr>
          <w:rFonts w:ascii="仿宋" w:hAnsi="仿宋" w:eastAsia="仿宋" w:cs="仿宋"/>
          <w:spacing w:val="7"/>
          <w:sz w:val="31"/>
          <w:szCs w:val="31"/>
        </w:rPr>
        <w:t>明</w:t>
      </w:r>
    </w:p>
    <w:p>
      <w:pPr>
        <w:spacing w:before="226" w:line="223" w:lineRule="auto"/>
        <w:ind w:left="4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、收入预算总体情况说明</w:t>
      </w:r>
    </w:p>
    <w:p>
      <w:pPr>
        <w:spacing w:before="226" w:line="223" w:lineRule="auto"/>
        <w:ind w:left="4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sz w:val="31"/>
          <w:szCs w:val="31"/>
        </w:rPr>
        <w:t>、支出预算总体情况说明</w:t>
      </w:r>
    </w:p>
    <w:p>
      <w:pPr>
        <w:spacing w:before="225" w:line="223" w:lineRule="auto"/>
        <w:ind w:left="5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财政拨款收入支出预算总体情况说明</w:t>
      </w:r>
    </w:p>
    <w:p>
      <w:pPr>
        <w:spacing w:before="226" w:line="223" w:lineRule="auto"/>
        <w:ind w:left="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五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、一般公共预算支出预算情况说明</w:t>
      </w:r>
    </w:p>
    <w:p>
      <w:pPr>
        <w:spacing w:before="226" w:line="223" w:lineRule="auto"/>
        <w:ind w:left="4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六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一般公共预算基本支出预算情况说明</w:t>
      </w:r>
    </w:p>
    <w:p>
      <w:pPr>
        <w:spacing w:before="226" w:line="221" w:lineRule="auto"/>
        <w:ind w:left="4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七</w:t>
      </w:r>
      <w:r>
        <w:rPr>
          <w:rFonts w:ascii="仿宋" w:hAnsi="仿宋" w:eastAsia="仿宋" w:cs="仿宋"/>
          <w:spacing w:val="8"/>
          <w:sz w:val="31"/>
          <w:szCs w:val="31"/>
        </w:rPr>
        <w:t>、政府性基金预算支出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预</w:t>
      </w:r>
      <w:r>
        <w:rPr>
          <w:rFonts w:ascii="仿宋" w:hAnsi="仿宋" w:eastAsia="仿宋" w:cs="仿宋"/>
          <w:spacing w:val="8"/>
          <w:sz w:val="31"/>
          <w:szCs w:val="31"/>
        </w:rPr>
        <w:t>算情况说明</w:t>
      </w:r>
    </w:p>
    <w:p>
      <w:pPr>
        <w:spacing w:before="228" w:line="223" w:lineRule="auto"/>
        <w:ind w:left="4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八、“三公”经</w:t>
      </w:r>
      <w:r>
        <w:rPr>
          <w:rFonts w:ascii="仿宋" w:hAnsi="仿宋" w:eastAsia="仿宋" w:cs="仿宋"/>
          <w:spacing w:val="-1"/>
          <w:sz w:val="31"/>
          <w:szCs w:val="31"/>
        </w:rPr>
        <w:t>费支出预算情况说明</w:t>
      </w:r>
    </w:p>
    <w:p>
      <w:pPr>
        <w:spacing w:before="226" w:line="291" w:lineRule="auto"/>
        <w:ind w:left="479" w:right="3931" w:firstLine="20"/>
        <w:rPr>
          <w:rFonts w:ascii="黑体" w:hAnsi="黑体" w:eastAsia="黑体" w:cs="黑体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九</w:t>
      </w:r>
      <w:r>
        <w:rPr>
          <w:rFonts w:ascii="仿宋" w:hAnsi="仿宋" w:eastAsia="仿宋" w:cs="仿宋"/>
          <w:spacing w:val="7"/>
          <w:sz w:val="31"/>
          <w:szCs w:val="31"/>
        </w:rPr>
        <w:t>、其他重要事项的情况说明</w:t>
      </w:r>
      <w:r>
        <w:rPr>
          <w:rFonts w:ascii="黑体" w:hAnsi="黑体" w:eastAsia="黑体" w:cs="黑体"/>
          <w:spacing w:val="8"/>
          <w:sz w:val="31"/>
          <w:szCs w:val="31"/>
        </w:rPr>
        <w:t>第三部分名词解释</w:t>
      </w:r>
    </w:p>
    <w:p>
      <w:pPr>
        <w:spacing w:before="224" w:line="224" w:lineRule="auto"/>
        <w:ind w:left="4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附件</w:t>
      </w:r>
      <w:r>
        <w:rPr>
          <w:rFonts w:ascii="黑体" w:hAnsi="黑体" w:eastAsia="黑体" w:cs="黑体"/>
          <w:spacing w:val="-1"/>
          <w:sz w:val="31"/>
          <w:szCs w:val="31"/>
        </w:rPr>
        <w:t>：驻马店</w:t>
      </w:r>
      <w:r>
        <w:rPr>
          <w:rFonts w:ascii="黑体" w:hAnsi="黑体" w:eastAsia="黑体" w:cs="黑体"/>
          <w:spacing w:val="-1"/>
          <w:sz w:val="30"/>
          <w:szCs w:val="30"/>
        </w:rPr>
        <w:t>市委直属机关工委</w:t>
      </w:r>
      <w:r>
        <w:rPr>
          <w:rFonts w:ascii="黑体" w:hAnsi="黑体" w:eastAsia="黑体" w:cs="黑体"/>
          <w:spacing w:val="-1"/>
          <w:sz w:val="31"/>
          <w:szCs w:val="31"/>
        </w:rPr>
        <w:t>202</w:t>
      </w:r>
      <w:r>
        <w:rPr>
          <w:rFonts w:hint="eastAsia" w:ascii="黑体" w:hAnsi="黑体" w:eastAsia="黑体" w:cs="黑体"/>
          <w:spacing w:val="-1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spacing w:val="-1"/>
          <w:sz w:val="31"/>
          <w:szCs w:val="31"/>
        </w:rPr>
        <w:t>年度部门预算表</w:t>
      </w:r>
    </w:p>
    <w:p>
      <w:pPr>
        <w:spacing w:before="223" w:line="223" w:lineRule="auto"/>
        <w:ind w:left="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一</w:t>
      </w:r>
      <w:r>
        <w:rPr>
          <w:rFonts w:ascii="仿宋" w:hAnsi="仿宋" w:eastAsia="仿宋" w:cs="仿宋"/>
          <w:spacing w:val="7"/>
          <w:sz w:val="31"/>
          <w:szCs w:val="31"/>
        </w:rPr>
        <w:t>、部门收支总体情况表</w:t>
      </w:r>
    </w:p>
    <w:p>
      <w:pPr>
        <w:spacing w:before="225" w:line="223" w:lineRule="auto"/>
        <w:ind w:left="4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二、部门收入总体情况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</w:p>
    <w:p>
      <w:pPr>
        <w:spacing w:before="226" w:line="223" w:lineRule="auto"/>
        <w:ind w:left="4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三、部门支出总体情况表</w:t>
      </w:r>
    </w:p>
    <w:p>
      <w:pPr>
        <w:sectPr>
          <w:footerReference r:id="rId3" w:type="default"/>
          <w:pgSz w:w="11907" w:h="16839"/>
          <w:pgMar w:top="1431" w:right="1586" w:bottom="1374" w:left="1762" w:header="0" w:footer="1212" w:gutter="0"/>
          <w:pgNumType w:fmt="decimal"/>
          <w:cols w:space="720" w:num="1"/>
        </w:sectPr>
      </w:pPr>
    </w:p>
    <w:p>
      <w:pPr>
        <w:spacing w:before="214" w:line="224" w:lineRule="auto"/>
        <w:ind w:left="5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、财政拨款收支总体情况表</w:t>
      </w:r>
    </w:p>
    <w:p>
      <w:pPr>
        <w:spacing w:before="224" w:line="223" w:lineRule="auto"/>
        <w:ind w:left="4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五、一般公共预算支出情况</w:t>
      </w:r>
      <w:r>
        <w:rPr>
          <w:rFonts w:ascii="仿宋" w:hAnsi="仿宋" w:eastAsia="仿宋" w:cs="仿宋"/>
          <w:spacing w:val="6"/>
          <w:sz w:val="31"/>
          <w:szCs w:val="31"/>
        </w:rPr>
        <w:t>表</w:t>
      </w:r>
    </w:p>
    <w:p>
      <w:pPr>
        <w:spacing w:before="226" w:line="222" w:lineRule="auto"/>
        <w:ind w:left="4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六</w:t>
      </w:r>
      <w:r>
        <w:rPr>
          <w:rFonts w:ascii="仿宋" w:hAnsi="仿宋" w:eastAsia="仿宋" w:cs="仿宋"/>
          <w:spacing w:val="7"/>
          <w:sz w:val="31"/>
          <w:szCs w:val="31"/>
        </w:rPr>
        <w:t>、支出经济分类汇总表</w:t>
      </w:r>
    </w:p>
    <w:p>
      <w:pPr>
        <w:spacing w:before="226" w:line="223" w:lineRule="auto"/>
        <w:ind w:left="4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、一般公共预算“三公”经费支出情况表</w:t>
      </w:r>
    </w:p>
    <w:p>
      <w:pPr>
        <w:spacing w:before="226" w:line="221" w:lineRule="auto"/>
        <w:ind w:left="4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八</w:t>
      </w:r>
      <w:r>
        <w:rPr>
          <w:rFonts w:ascii="仿宋" w:hAnsi="仿宋" w:eastAsia="仿宋" w:cs="仿宋"/>
          <w:spacing w:val="8"/>
          <w:sz w:val="31"/>
          <w:szCs w:val="31"/>
        </w:rPr>
        <w:t>、政府性基金预算支出情况表</w:t>
      </w:r>
    </w:p>
    <w:p>
      <w:pPr>
        <w:spacing w:before="227" w:line="223" w:lineRule="auto"/>
        <w:ind w:left="4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九</w:t>
      </w:r>
      <w:r>
        <w:rPr>
          <w:rFonts w:ascii="仿宋" w:hAnsi="仿宋" w:eastAsia="仿宋" w:cs="仿宋"/>
          <w:spacing w:val="7"/>
          <w:sz w:val="31"/>
          <w:szCs w:val="31"/>
        </w:rPr>
        <w:t>、重点项目预算的绩效目标表</w:t>
      </w:r>
    </w:p>
    <w:p>
      <w:pPr>
        <w:sectPr>
          <w:footerReference r:id="rId4" w:type="default"/>
          <w:pgSz w:w="11907" w:h="16839"/>
          <w:pgMar w:top="1431" w:right="1785" w:bottom="1375" w:left="1785" w:header="0" w:footer="1212" w:gutter="0"/>
          <w:pgNumType w:fmt="decimal"/>
          <w:cols w:space="720" w:num="1"/>
        </w:sectPr>
      </w:pPr>
    </w:p>
    <w:p>
      <w:pPr>
        <w:spacing w:line="329" w:lineRule="auto"/>
      </w:pPr>
    </w:p>
    <w:p>
      <w:pPr>
        <w:spacing w:line="329" w:lineRule="auto"/>
      </w:pPr>
    </w:p>
    <w:p>
      <w:pPr>
        <w:spacing w:before="117" w:line="219" w:lineRule="auto"/>
        <w:ind w:left="369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第</w:t>
      </w:r>
      <w:r>
        <w:rPr>
          <w:rFonts w:ascii="黑体" w:hAnsi="黑体" w:eastAsia="黑体" w:cs="黑体"/>
          <w:spacing w:val="-3"/>
          <w:sz w:val="36"/>
          <w:szCs w:val="36"/>
        </w:rPr>
        <w:t>一</w:t>
      </w:r>
      <w:r>
        <w:rPr>
          <w:rFonts w:ascii="黑体" w:hAnsi="黑体" w:eastAsia="黑体" w:cs="黑体"/>
          <w:spacing w:val="-2"/>
          <w:sz w:val="36"/>
          <w:szCs w:val="36"/>
        </w:rPr>
        <w:t>部分</w:t>
      </w:r>
    </w:p>
    <w:p>
      <w:pPr>
        <w:spacing w:before="173" w:line="218" w:lineRule="auto"/>
        <w:ind w:left="2071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驻马店市委直属机关工委</w:t>
      </w:r>
      <w:r>
        <w:rPr>
          <w:rFonts w:ascii="黑体" w:hAnsi="黑体" w:eastAsia="黑体" w:cs="黑体"/>
          <w:sz w:val="36"/>
          <w:szCs w:val="36"/>
        </w:rPr>
        <w:t>概况</w:t>
      </w:r>
    </w:p>
    <w:p>
      <w:pPr>
        <w:spacing w:line="352" w:lineRule="auto"/>
      </w:pPr>
    </w:p>
    <w:p>
      <w:pPr>
        <w:spacing w:line="353" w:lineRule="auto"/>
      </w:pPr>
    </w:p>
    <w:p>
      <w:pPr>
        <w:spacing w:before="100" w:line="224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</w:t>
      </w:r>
      <w:r>
        <w:rPr>
          <w:rFonts w:ascii="黑体" w:hAnsi="黑体" w:eastAsia="黑体" w:cs="黑体"/>
          <w:spacing w:val="4"/>
          <w:sz w:val="31"/>
          <w:szCs w:val="31"/>
        </w:rPr>
        <w:t>驻马店</w:t>
      </w:r>
      <w:r>
        <w:rPr>
          <w:rFonts w:ascii="黑体" w:hAnsi="黑体" w:eastAsia="黑体" w:cs="黑体"/>
          <w:spacing w:val="4"/>
          <w:sz w:val="30"/>
          <w:szCs w:val="30"/>
        </w:rPr>
        <w:t>市委直属机关工委</w:t>
      </w:r>
      <w:r>
        <w:rPr>
          <w:rFonts w:ascii="黑体" w:hAnsi="黑体" w:eastAsia="黑体" w:cs="黑体"/>
          <w:spacing w:val="4"/>
          <w:sz w:val="31"/>
          <w:szCs w:val="31"/>
        </w:rPr>
        <w:t>主要职能</w:t>
      </w:r>
    </w:p>
    <w:p>
      <w:pPr>
        <w:spacing w:before="168" w:line="375" w:lineRule="auto"/>
        <w:ind w:left="7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根据</w:t>
      </w:r>
      <w:r>
        <w:rPr>
          <w:rFonts w:ascii="仿宋" w:hAnsi="仿宋" w:eastAsia="仿宋" w:cs="仿宋"/>
          <w:spacing w:val="5"/>
          <w:sz w:val="31"/>
          <w:szCs w:val="31"/>
        </w:rPr>
        <w:t>《中共驻马店市委、驻马店市人民政府关于印发《驻马</w:t>
      </w:r>
      <w:r>
        <w:rPr>
          <w:rFonts w:ascii="仿宋" w:hAnsi="仿宋" w:eastAsia="仿宋" w:cs="仿宋"/>
          <w:spacing w:val="8"/>
          <w:sz w:val="31"/>
          <w:szCs w:val="31"/>
        </w:rPr>
        <w:t>店市</w:t>
      </w:r>
      <w:r>
        <w:rPr>
          <w:rFonts w:ascii="仿宋" w:hAnsi="仿宋" w:eastAsia="仿宋" w:cs="仿宋"/>
          <w:spacing w:val="5"/>
          <w:sz w:val="31"/>
          <w:szCs w:val="31"/>
        </w:rPr>
        <w:t>机</w:t>
      </w:r>
      <w:r>
        <w:rPr>
          <w:rFonts w:ascii="仿宋" w:hAnsi="仿宋" w:eastAsia="仿宋" w:cs="仿宋"/>
          <w:spacing w:val="4"/>
          <w:sz w:val="31"/>
          <w:szCs w:val="31"/>
        </w:rPr>
        <w:t>构改革方案》的通知》(驻发〔2018〕23号)，中共驻马</w:t>
      </w:r>
      <w:r>
        <w:rPr>
          <w:rFonts w:ascii="仿宋" w:hAnsi="仿宋" w:eastAsia="仿宋" w:cs="仿宋"/>
          <w:spacing w:val="13"/>
          <w:sz w:val="31"/>
          <w:szCs w:val="31"/>
        </w:rPr>
        <w:t>店</w:t>
      </w:r>
      <w:r>
        <w:rPr>
          <w:rFonts w:ascii="仿宋" w:hAnsi="仿宋" w:eastAsia="仿宋" w:cs="仿宋"/>
          <w:spacing w:val="10"/>
          <w:sz w:val="31"/>
          <w:szCs w:val="31"/>
        </w:rPr>
        <w:t>市委直属机关工作委员会(以下简称市委直属机关工委)是市</w:t>
      </w:r>
      <w:r>
        <w:rPr>
          <w:rFonts w:ascii="仿宋" w:hAnsi="仿宋" w:eastAsia="仿宋" w:cs="仿宋"/>
          <w:spacing w:val="4"/>
          <w:sz w:val="31"/>
          <w:szCs w:val="31"/>
        </w:rPr>
        <w:t>委</w:t>
      </w:r>
      <w:r>
        <w:rPr>
          <w:rFonts w:ascii="仿宋" w:hAnsi="仿宋" w:eastAsia="仿宋" w:cs="仿宋"/>
          <w:spacing w:val="2"/>
          <w:sz w:val="31"/>
          <w:szCs w:val="31"/>
        </w:rPr>
        <w:t>工作机关，统一领导市直机关各部门党的工作。主要职责是：</w:t>
      </w:r>
    </w:p>
    <w:p>
      <w:pPr>
        <w:spacing w:before="18" w:line="345" w:lineRule="auto"/>
        <w:ind w:right="77" w:firstLine="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一)统一组织、规划、部署市直机关党的工作，提出加强</w:t>
      </w:r>
      <w:r>
        <w:rPr>
          <w:rFonts w:ascii="仿宋" w:hAnsi="仿宋" w:eastAsia="仿宋" w:cs="仿宋"/>
          <w:spacing w:val="-1"/>
          <w:sz w:val="31"/>
          <w:szCs w:val="31"/>
        </w:rPr>
        <w:t>和改进机关党的建设的</w:t>
      </w:r>
      <w:r>
        <w:rPr>
          <w:rFonts w:ascii="仿宋" w:hAnsi="仿宋" w:eastAsia="仿宋" w:cs="仿宋"/>
          <w:sz w:val="31"/>
          <w:szCs w:val="31"/>
        </w:rPr>
        <w:t>意见和建议，研究制定工作规划，并抓好</w:t>
      </w:r>
      <w:r>
        <w:rPr>
          <w:rFonts w:ascii="仿宋" w:hAnsi="仿宋" w:eastAsia="仿宋" w:cs="仿宋"/>
          <w:spacing w:val="-2"/>
          <w:sz w:val="31"/>
          <w:szCs w:val="31"/>
        </w:rPr>
        <w:t>组织实施。</w:t>
      </w:r>
    </w:p>
    <w:p>
      <w:pPr>
        <w:spacing w:before="2" w:line="345" w:lineRule="auto"/>
        <w:ind w:left="2" w:right="79" w:firstLine="4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(二)指导市直机关党的政治建设、思想建设、组织建设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作风建设、纪律建设，把制度建设贯穿其中，深入推进反腐败斗</w:t>
      </w:r>
      <w:r>
        <w:rPr>
          <w:rFonts w:ascii="仿宋" w:hAnsi="仿宋" w:eastAsia="仿宋" w:cs="仿宋"/>
          <w:spacing w:val="-14"/>
          <w:sz w:val="31"/>
          <w:szCs w:val="31"/>
        </w:rPr>
        <w:t>争</w:t>
      </w:r>
      <w:r>
        <w:rPr>
          <w:rFonts w:ascii="仿宋" w:hAnsi="仿宋" w:eastAsia="仿宋" w:cs="仿宋"/>
          <w:spacing w:val="-13"/>
          <w:sz w:val="31"/>
          <w:szCs w:val="31"/>
        </w:rPr>
        <w:t>。</w:t>
      </w:r>
    </w:p>
    <w:p>
      <w:pPr>
        <w:spacing w:before="1" w:line="344" w:lineRule="auto"/>
        <w:ind w:left="8" w:right="82" w:firstLine="4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三)指导市直机关各级党组织和广大党员学习马克思列宁</w:t>
      </w:r>
      <w:r>
        <w:rPr>
          <w:rFonts w:ascii="仿宋" w:hAnsi="仿宋" w:eastAsia="仿宋" w:cs="仿宋"/>
          <w:spacing w:val="8"/>
          <w:sz w:val="31"/>
          <w:szCs w:val="31"/>
        </w:rPr>
        <w:t>主义、毛</w:t>
      </w:r>
      <w:r>
        <w:rPr>
          <w:rFonts w:ascii="仿宋" w:hAnsi="仿宋" w:eastAsia="仿宋" w:cs="仿宋"/>
          <w:spacing w:val="7"/>
          <w:sz w:val="31"/>
          <w:szCs w:val="31"/>
        </w:rPr>
        <w:t>泽</w:t>
      </w:r>
      <w:r>
        <w:rPr>
          <w:rFonts w:ascii="仿宋" w:hAnsi="仿宋" w:eastAsia="仿宋" w:cs="仿宋"/>
          <w:spacing w:val="4"/>
          <w:sz w:val="31"/>
          <w:szCs w:val="31"/>
        </w:rPr>
        <w:t>东思想、邓小平理论、“三个代表”重要思想、科学</w:t>
      </w:r>
      <w:r>
        <w:rPr>
          <w:rFonts w:ascii="仿宋" w:hAnsi="仿宋" w:eastAsia="仿宋" w:cs="仿宋"/>
          <w:spacing w:val="10"/>
          <w:sz w:val="31"/>
          <w:szCs w:val="31"/>
        </w:rPr>
        <w:t>发</w:t>
      </w:r>
      <w:r>
        <w:rPr>
          <w:rFonts w:ascii="仿宋" w:hAnsi="仿宋" w:eastAsia="仿宋" w:cs="仿宋"/>
          <w:spacing w:val="6"/>
          <w:sz w:val="31"/>
          <w:szCs w:val="31"/>
        </w:rPr>
        <w:t>展</w:t>
      </w:r>
      <w:r>
        <w:rPr>
          <w:rFonts w:ascii="仿宋" w:hAnsi="仿宋" w:eastAsia="仿宋" w:cs="仿宋"/>
          <w:spacing w:val="5"/>
          <w:sz w:val="31"/>
          <w:szCs w:val="31"/>
        </w:rPr>
        <w:t>观、习近平新时代中国特色社会主义思想。</w:t>
      </w:r>
    </w:p>
    <w:p>
      <w:pPr>
        <w:spacing w:before="1" w:line="339" w:lineRule="auto"/>
        <w:ind w:left="1" w:right="79"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四)对市直机关各级党组织、党员领导干部落实党建责任</w:t>
      </w:r>
      <w:r>
        <w:rPr>
          <w:rFonts w:ascii="仿宋" w:hAnsi="仿宋" w:eastAsia="仿宋" w:cs="仿宋"/>
          <w:spacing w:val="7"/>
          <w:sz w:val="31"/>
          <w:szCs w:val="31"/>
        </w:rPr>
        <w:t>制</w:t>
      </w:r>
      <w:r>
        <w:rPr>
          <w:rFonts w:ascii="仿宋" w:hAnsi="仿宋" w:eastAsia="仿宋" w:cs="仿宋"/>
          <w:spacing w:val="5"/>
          <w:sz w:val="31"/>
          <w:szCs w:val="31"/>
        </w:rPr>
        <w:t>、遵守政治纪律和政治规矩情况、落实机关党建重点工作、重</w:t>
      </w:r>
      <w:r>
        <w:rPr>
          <w:rFonts w:ascii="仿宋" w:hAnsi="仿宋" w:eastAsia="仿宋" w:cs="仿宋"/>
          <w:spacing w:val="-4"/>
          <w:sz w:val="31"/>
          <w:szCs w:val="31"/>
        </w:rPr>
        <w:t>要制度情况进</w:t>
      </w:r>
      <w:r>
        <w:rPr>
          <w:rFonts w:ascii="仿宋" w:hAnsi="仿宋" w:eastAsia="仿宋" w:cs="仿宋"/>
          <w:spacing w:val="-2"/>
          <w:sz w:val="31"/>
          <w:szCs w:val="31"/>
        </w:rPr>
        <w:t>行监督检查，并向市委报告。</w:t>
      </w:r>
    </w:p>
    <w:p>
      <w:pPr>
        <w:spacing w:before="3" w:line="348" w:lineRule="auto"/>
        <w:ind w:left="10" w:right="74" w:firstLine="4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五)指导市直机关各级党组织实施对党员特别是党员领导</w:t>
      </w:r>
      <w:r>
        <w:rPr>
          <w:rFonts w:ascii="仿宋" w:hAnsi="仿宋" w:eastAsia="仿宋" w:cs="仿宋"/>
          <w:spacing w:val="-1"/>
          <w:sz w:val="31"/>
          <w:szCs w:val="31"/>
        </w:rPr>
        <w:t>干部的监督和管理，及时向市委反映</w:t>
      </w:r>
      <w:r>
        <w:rPr>
          <w:rFonts w:ascii="仿宋" w:hAnsi="仿宋" w:eastAsia="仿宋" w:cs="仿宋"/>
          <w:sz w:val="31"/>
          <w:szCs w:val="31"/>
        </w:rPr>
        <w:t>各部门领导班子、领导干部</w:t>
      </w:r>
    </w:p>
    <w:p>
      <w:pPr>
        <w:sectPr>
          <w:footerReference r:id="rId5" w:type="default"/>
          <w:pgSz w:w="11907" w:h="16839"/>
          <w:pgMar w:top="1431" w:right="1392" w:bottom="1375" w:left="1610" w:header="0" w:footer="1212" w:gutter="0"/>
          <w:pgNumType w:fmt="decimal"/>
          <w:cols w:space="720" w:num="1"/>
        </w:sectPr>
      </w:pPr>
    </w:p>
    <w:p>
      <w:pPr>
        <w:spacing w:before="190" w:line="224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的</w:t>
      </w:r>
      <w:r>
        <w:rPr>
          <w:rFonts w:ascii="仿宋" w:hAnsi="仿宋" w:eastAsia="仿宋" w:cs="仿宋"/>
          <w:spacing w:val="-3"/>
          <w:sz w:val="31"/>
          <w:szCs w:val="31"/>
        </w:rPr>
        <w:t>情况。</w:t>
      </w:r>
    </w:p>
    <w:p>
      <w:pPr>
        <w:spacing w:before="198" w:line="339" w:lineRule="auto"/>
        <w:ind w:left="1" w:right="259"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六)配合市委有关部门抓好市直机关各部门领导班子思想</w:t>
      </w:r>
      <w:r>
        <w:rPr>
          <w:rFonts w:ascii="仿宋" w:hAnsi="仿宋" w:eastAsia="仿宋" w:cs="仿宋"/>
          <w:spacing w:val="-1"/>
          <w:sz w:val="31"/>
          <w:szCs w:val="31"/>
        </w:rPr>
        <w:t>政治建设，参与</w:t>
      </w:r>
      <w:r>
        <w:rPr>
          <w:rFonts w:ascii="仿宋" w:hAnsi="仿宋" w:eastAsia="仿宋" w:cs="仿宋"/>
          <w:sz w:val="31"/>
          <w:szCs w:val="31"/>
        </w:rPr>
        <w:t>对党员领导干部民主生活会和市直机关各部门党</w:t>
      </w:r>
      <w:r>
        <w:rPr>
          <w:rFonts w:ascii="仿宋" w:hAnsi="仿宋" w:eastAsia="仿宋" w:cs="仿宋"/>
          <w:spacing w:val="5"/>
          <w:sz w:val="31"/>
          <w:szCs w:val="31"/>
        </w:rPr>
        <w:t>组(党委)理论学习中心组学习的督促检查和指导，了解掌</w:t>
      </w:r>
      <w:r>
        <w:rPr>
          <w:rFonts w:ascii="仿宋" w:hAnsi="仿宋" w:eastAsia="仿宋" w:cs="仿宋"/>
          <w:spacing w:val="4"/>
          <w:sz w:val="31"/>
          <w:szCs w:val="31"/>
        </w:rPr>
        <w:t>握</w:t>
      </w:r>
      <w:r>
        <w:rPr>
          <w:rFonts w:ascii="仿宋" w:hAnsi="仿宋" w:eastAsia="仿宋" w:cs="仿宋"/>
          <w:sz w:val="31"/>
          <w:szCs w:val="31"/>
        </w:rPr>
        <w:t>情</w:t>
      </w:r>
      <w:r>
        <w:rPr>
          <w:rFonts w:ascii="仿宋" w:hAnsi="仿宋" w:eastAsia="仿宋" w:cs="仿宋"/>
          <w:spacing w:val="4"/>
          <w:sz w:val="31"/>
          <w:szCs w:val="31"/>
        </w:rPr>
        <w:t>况，按规定报送情况报告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3" w:line="339" w:lineRule="auto"/>
        <w:ind w:left="3" w:right="259" w:firstLine="4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七)负责市直党代会的筹备和选举工作，督促指导市直机</w:t>
      </w:r>
      <w:r>
        <w:rPr>
          <w:rFonts w:ascii="仿宋" w:hAnsi="仿宋" w:eastAsia="仿宋" w:cs="仿宋"/>
          <w:spacing w:val="9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各部门机关党委按期换届；审批关于召开党员大会和党员代表</w:t>
      </w:r>
      <w:r>
        <w:rPr>
          <w:rFonts w:ascii="仿宋" w:hAnsi="仿宋" w:eastAsia="仿宋" w:cs="仿宋"/>
          <w:spacing w:val="9"/>
          <w:sz w:val="31"/>
          <w:szCs w:val="31"/>
        </w:rPr>
        <w:t>大</w:t>
      </w:r>
      <w:r>
        <w:rPr>
          <w:rFonts w:ascii="仿宋" w:hAnsi="仿宋" w:eastAsia="仿宋" w:cs="仿宋"/>
          <w:spacing w:val="5"/>
          <w:sz w:val="31"/>
          <w:szCs w:val="31"/>
        </w:rPr>
        <w:t>会的请示；审批市直机关各部门机关党委和机关纪委领导班子</w:t>
      </w:r>
      <w:r>
        <w:rPr>
          <w:rFonts w:ascii="仿宋" w:hAnsi="仿宋" w:eastAsia="仿宋" w:cs="仿宋"/>
          <w:spacing w:val="7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组成及书记、副书记的任免。</w:t>
      </w:r>
    </w:p>
    <w:p>
      <w:pPr>
        <w:spacing w:before="3" w:line="339" w:lineRule="auto"/>
        <w:ind w:left="1" w:right="176"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八)指导市直机关各级党组织加强基层组织建设，提出和</w:t>
      </w:r>
      <w:r>
        <w:rPr>
          <w:rFonts w:ascii="仿宋" w:hAnsi="仿宋" w:eastAsia="仿宋" w:cs="仿宋"/>
          <w:spacing w:val="-4"/>
          <w:sz w:val="31"/>
          <w:szCs w:val="31"/>
        </w:rPr>
        <w:t>制定加强和改进工作的意</w:t>
      </w:r>
      <w:r>
        <w:rPr>
          <w:rFonts w:ascii="仿宋" w:hAnsi="仿宋" w:eastAsia="仿宋" w:cs="仿宋"/>
          <w:spacing w:val="-3"/>
          <w:sz w:val="31"/>
          <w:szCs w:val="31"/>
        </w:rPr>
        <w:t>见</w:t>
      </w:r>
      <w:r>
        <w:rPr>
          <w:rFonts w:ascii="仿宋" w:hAnsi="仿宋" w:eastAsia="仿宋" w:cs="仿宋"/>
          <w:spacing w:val="-2"/>
          <w:sz w:val="31"/>
          <w:szCs w:val="31"/>
        </w:rPr>
        <w:t>、制度；负责市直单位党费收缴管理；</w:t>
      </w:r>
      <w:r>
        <w:rPr>
          <w:rFonts w:ascii="仿宋" w:hAnsi="仿宋" w:eastAsia="仿宋" w:cs="仿宋"/>
          <w:spacing w:val="9"/>
          <w:sz w:val="31"/>
          <w:szCs w:val="31"/>
        </w:rPr>
        <w:t>负</w:t>
      </w:r>
      <w:r>
        <w:rPr>
          <w:rFonts w:ascii="仿宋" w:hAnsi="仿宋" w:eastAsia="仿宋" w:cs="仿宋"/>
          <w:spacing w:val="5"/>
          <w:sz w:val="31"/>
          <w:szCs w:val="31"/>
        </w:rPr>
        <w:t>责市直机关党务干部的管理、培训工作；负责对市直入党积极</w:t>
      </w:r>
      <w:r>
        <w:rPr>
          <w:rFonts w:ascii="仿宋" w:hAnsi="仿宋" w:eastAsia="仿宋" w:cs="仿宋"/>
          <w:spacing w:val="10"/>
          <w:sz w:val="31"/>
          <w:szCs w:val="31"/>
        </w:rPr>
        <w:t>分</w:t>
      </w:r>
      <w:r>
        <w:rPr>
          <w:rFonts w:ascii="仿宋" w:hAnsi="仿宋" w:eastAsia="仿宋" w:cs="仿宋"/>
          <w:spacing w:val="6"/>
          <w:sz w:val="31"/>
          <w:szCs w:val="31"/>
        </w:rPr>
        <w:t>子</w:t>
      </w:r>
      <w:r>
        <w:rPr>
          <w:rFonts w:ascii="仿宋" w:hAnsi="仿宋" w:eastAsia="仿宋" w:cs="仿宋"/>
          <w:spacing w:val="5"/>
          <w:sz w:val="31"/>
          <w:szCs w:val="31"/>
        </w:rPr>
        <w:t>的培训、管理工作。</w:t>
      </w:r>
    </w:p>
    <w:p>
      <w:pPr>
        <w:spacing w:line="221" w:lineRule="auto"/>
        <w:ind w:left="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(九)领导市直机关各部门机关党的纪律检查工作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before="199" w:line="339" w:lineRule="auto"/>
        <w:ind w:right="335" w:firstLine="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(十)领导市直机关工会、共青团、妇联等群团组织的工作</w:t>
      </w:r>
      <w:r>
        <w:rPr>
          <w:rFonts w:ascii="仿宋" w:hAnsi="仿宋" w:eastAsia="仿宋" w:cs="仿宋"/>
          <w:spacing w:val="1"/>
          <w:sz w:val="31"/>
          <w:szCs w:val="31"/>
        </w:rPr>
        <w:t>，</w:t>
      </w:r>
      <w:r>
        <w:rPr>
          <w:rFonts w:ascii="仿宋" w:hAnsi="仿宋" w:eastAsia="仿宋" w:cs="仿宋"/>
          <w:spacing w:val="10"/>
          <w:sz w:val="31"/>
          <w:szCs w:val="31"/>
        </w:rPr>
        <w:t>指</w:t>
      </w:r>
      <w:r>
        <w:rPr>
          <w:rFonts w:ascii="仿宋" w:hAnsi="仿宋" w:eastAsia="仿宋" w:cs="仿宋"/>
          <w:spacing w:val="7"/>
          <w:sz w:val="31"/>
          <w:szCs w:val="31"/>
        </w:rPr>
        <w:t>导市直机关各级党组织做好党的群众工作和统一战线工作。</w:t>
      </w:r>
    </w:p>
    <w:p>
      <w:pPr>
        <w:spacing w:before="1" w:line="339" w:lineRule="auto"/>
        <w:ind w:right="267" w:firstLine="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十一)了解掌握市直机关工作人员的思想状况，指导市直</w:t>
      </w:r>
      <w:r>
        <w:rPr>
          <w:rFonts w:ascii="仿宋" w:hAnsi="仿宋" w:eastAsia="仿宋" w:cs="仿宋"/>
          <w:spacing w:val="8"/>
          <w:sz w:val="31"/>
          <w:szCs w:val="31"/>
        </w:rPr>
        <w:t>机</w:t>
      </w:r>
      <w:r>
        <w:rPr>
          <w:rFonts w:ascii="仿宋" w:hAnsi="仿宋" w:eastAsia="仿宋" w:cs="仿宋"/>
          <w:spacing w:val="7"/>
          <w:sz w:val="31"/>
          <w:szCs w:val="31"/>
        </w:rPr>
        <w:t>关各级党组织加强思想政治工作和精神文明创建活动。</w:t>
      </w:r>
    </w:p>
    <w:p>
      <w:pPr>
        <w:spacing w:before="2" w:line="222" w:lineRule="auto"/>
        <w:ind w:left="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十二)指导市直机关加强机关党建信息化建设。</w:t>
      </w:r>
    </w:p>
    <w:p>
      <w:pPr>
        <w:spacing w:before="198" w:line="221" w:lineRule="auto"/>
        <w:ind w:left="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十三)指导县区直机关工作委员会的工作。</w:t>
      </w:r>
    </w:p>
    <w:p>
      <w:pPr>
        <w:spacing w:before="197" w:line="223" w:lineRule="auto"/>
        <w:ind w:left="4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(十四)完成市委交办的其他任务。</w:t>
      </w:r>
    </w:p>
    <w:p>
      <w:pPr>
        <w:spacing w:before="221" w:line="224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二、驻马店</w:t>
      </w:r>
      <w:r>
        <w:rPr>
          <w:rFonts w:ascii="黑体" w:hAnsi="黑体" w:eastAsia="黑体" w:cs="黑体"/>
          <w:spacing w:val="6"/>
          <w:sz w:val="30"/>
          <w:szCs w:val="30"/>
        </w:rPr>
        <w:t>市委直属机关工委</w:t>
      </w:r>
      <w:r>
        <w:rPr>
          <w:rFonts w:ascii="黑体" w:hAnsi="黑体" w:eastAsia="黑体" w:cs="黑体"/>
          <w:spacing w:val="6"/>
          <w:sz w:val="31"/>
          <w:szCs w:val="31"/>
        </w:rPr>
        <w:t>机构设置及预算单位构成</w:t>
      </w:r>
    </w:p>
    <w:p>
      <w:pPr>
        <w:spacing w:before="186" w:line="336" w:lineRule="auto"/>
        <w:ind w:left="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驻马店市委直属机关</w:t>
      </w:r>
      <w:r>
        <w:rPr>
          <w:rFonts w:ascii="仿宋" w:hAnsi="仿宋" w:eastAsia="仿宋" w:cs="仿宋"/>
          <w:spacing w:val="-3"/>
          <w:sz w:val="31"/>
          <w:szCs w:val="31"/>
        </w:rPr>
        <w:t>工</w:t>
      </w:r>
      <w:r>
        <w:rPr>
          <w:rFonts w:ascii="仿宋" w:hAnsi="仿宋" w:eastAsia="仿宋" w:cs="仿宋"/>
          <w:spacing w:val="-2"/>
          <w:sz w:val="31"/>
          <w:szCs w:val="31"/>
        </w:rPr>
        <w:t>委内设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>个职能科室，分别是办公室、</w:t>
      </w:r>
      <w:r>
        <w:rPr>
          <w:rFonts w:ascii="仿宋" w:hAnsi="仿宋" w:eastAsia="仿宋" w:cs="仿宋"/>
          <w:sz w:val="31"/>
          <w:szCs w:val="31"/>
        </w:rPr>
        <w:t>组织部、宣传部，以及市直纪检监察工委。</w:t>
      </w:r>
    </w:p>
    <w:p>
      <w:pPr>
        <w:sectPr>
          <w:footerReference r:id="rId6" w:type="default"/>
          <w:pgSz w:w="11907" w:h="16839"/>
          <w:pgMar w:top="1431" w:right="1208" w:bottom="1374" w:left="1610" w:header="0" w:footer="1212" w:gutter="0"/>
          <w:pgNumType w:fmt="decimal"/>
          <w:cols w:space="720" w:num="1"/>
        </w:sectPr>
      </w:pPr>
    </w:p>
    <w:p>
      <w:pPr>
        <w:spacing w:before="177" w:line="327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驻</w:t>
      </w:r>
      <w:r>
        <w:rPr>
          <w:rFonts w:ascii="仿宋" w:hAnsi="仿宋" w:eastAsia="仿宋" w:cs="仿宋"/>
          <w:spacing w:val="17"/>
          <w:sz w:val="31"/>
          <w:szCs w:val="31"/>
        </w:rPr>
        <w:t>马店市委直属机关工委部门预算包括机关本级预算和二</w:t>
      </w:r>
      <w:r>
        <w:rPr>
          <w:rFonts w:ascii="仿宋" w:hAnsi="仿宋" w:eastAsia="仿宋" w:cs="仿宋"/>
          <w:spacing w:val="8"/>
          <w:sz w:val="31"/>
          <w:szCs w:val="31"/>
        </w:rPr>
        <w:t>级</w:t>
      </w:r>
      <w:r>
        <w:rPr>
          <w:rFonts w:ascii="仿宋" w:hAnsi="仿宋" w:eastAsia="仿宋" w:cs="仿宋"/>
          <w:spacing w:val="5"/>
          <w:sz w:val="31"/>
          <w:szCs w:val="31"/>
        </w:rPr>
        <w:t>事业单位预算。</w:t>
      </w:r>
    </w:p>
    <w:p>
      <w:pPr>
        <w:spacing w:line="431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8"/>
          <w:sz w:val="31"/>
          <w:szCs w:val="31"/>
        </w:rPr>
        <w:t>1.驻</w:t>
      </w:r>
      <w:r>
        <w:rPr>
          <w:rFonts w:ascii="仿宋" w:hAnsi="仿宋" w:eastAsia="仿宋" w:cs="仿宋"/>
          <w:spacing w:val="5"/>
          <w:position w:val="8"/>
          <w:sz w:val="31"/>
          <w:szCs w:val="31"/>
        </w:rPr>
        <w:t>马</w:t>
      </w:r>
      <w:r>
        <w:rPr>
          <w:rFonts w:ascii="仿宋" w:hAnsi="仿宋" w:eastAsia="仿宋" w:cs="仿宋"/>
          <w:spacing w:val="4"/>
          <w:position w:val="8"/>
          <w:sz w:val="31"/>
          <w:szCs w:val="31"/>
        </w:rPr>
        <w:t>店市委直属机关工委机关本级；</w:t>
      </w:r>
    </w:p>
    <w:p>
      <w:pPr>
        <w:spacing w:line="409" w:lineRule="exact"/>
        <w:ind w:left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驻马店市市直党员电化教育室。</w:t>
      </w:r>
    </w:p>
    <w:p>
      <w:pPr>
        <w:sectPr>
          <w:footerReference r:id="rId7" w:type="default"/>
          <w:pgSz w:w="11907" w:h="16839"/>
          <w:pgMar w:top="1431" w:right="1476" w:bottom="1374" w:left="1614" w:header="0" w:footer="1212" w:gutter="0"/>
          <w:pgNumType w:fmt="decimal"/>
          <w:cols w:space="720" w:num="1"/>
        </w:sectPr>
      </w:pPr>
    </w:p>
    <w:p>
      <w:pPr>
        <w:spacing w:line="329" w:lineRule="auto"/>
      </w:pPr>
    </w:p>
    <w:p>
      <w:pPr>
        <w:spacing w:line="329" w:lineRule="auto"/>
      </w:pPr>
    </w:p>
    <w:p>
      <w:pPr>
        <w:spacing w:before="117" w:line="219" w:lineRule="auto"/>
        <w:ind w:left="370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第</w:t>
      </w:r>
      <w:r>
        <w:rPr>
          <w:rFonts w:ascii="黑体" w:hAnsi="黑体" w:eastAsia="黑体" w:cs="黑体"/>
          <w:spacing w:val="-3"/>
          <w:sz w:val="36"/>
          <w:szCs w:val="36"/>
        </w:rPr>
        <w:t>二</w:t>
      </w:r>
      <w:r>
        <w:rPr>
          <w:rFonts w:ascii="黑体" w:hAnsi="黑体" w:eastAsia="黑体" w:cs="黑体"/>
          <w:spacing w:val="-2"/>
          <w:sz w:val="36"/>
          <w:szCs w:val="36"/>
        </w:rPr>
        <w:t>部分</w:t>
      </w:r>
    </w:p>
    <w:p>
      <w:pPr>
        <w:spacing w:before="173" w:line="218" w:lineRule="auto"/>
        <w:ind w:left="282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7"/>
          <w:sz w:val="36"/>
          <w:szCs w:val="36"/>
        </w:rPr>
        <w:t>驻马店市委直属机关工委202</w:t>
      </w:r>
      <w:r>
        <w:rPr>
          <w:rFonts w:hint="eastAsia" w:ascii="黑体" w:hAnsi="黑体" w:eastAsia="黑体" w:cs="黑体"/>
          <w:spacing w:val="-7"/>
          <w:sz w:val="36"/>
          <w:szCs w:val="36"/>
          <w:lang w:val="en-US" w:eastAsia="zh-CN"/>
        </w:rPr>
        <w:t>3</w:t>
      </w:r>
      <w:r>
        <w:rPr>
          <w:rFonts w:ascii="黑体" w:hAnsi="黑体" w:eastAsia="黑体" w:cs="黑体"/>
          <w:spacing w:val="-7"/>
          <w:sz w:val="36"/>
          <w:szCs w:val="36"/>
        </w:rPr>
        <w:t>年度部门预算情况说</w:t>
      </w:r>
      <w:r>
        <w:rPr>
          <w:rFonts w:ascii="黑体" w:hAnsi="黑体" w:eastAsia="黑体" w:cs="黑体"/>
          <w:spacing w:val="-5"/>
          <w:sz w:val="36"/>
          <w:szCs w:val="36"/>
        </w:rPr>
        <w:t>明</w:t>
      </w:r>
    </w:p>
    <w:p>
      <w:pPr>
        <w:spacing w:line="351" w:lineRule="auto"/>
      </w:pPr>
    </w:p>
    <w:p>
      <w:pPr>
        <w:spacing w:line="352" w:lineRule="auto"/>
      </w:pPr>
    </w:p>
    <w:p>
      <w:pPr>
        <w:spacing w:before="101" w:line="224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sz w:val="31"/>
          <w:szCs w:val="31"/>
        </w:rPr>
        <w:t>、收入支出预算总体情况说明</w:t>
      </w:r>
    </w:p>
    <w:p>
      <w:pPr>
        <w:spacing w:before="226" w:line="357" w:lineRule="auto"/>
        <w:ind w:left="10" w:right="23" w:firstLine="7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驻马店市委直属机关工委202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5"/>
          <w:sz w:val="31"/>
          <w:szCs w:val="31"/>
        </w:rPr>
        <w:t>年收入总计</w:t>
      </w:r>
      <w:r>
        <w:rPr>
          <w:rFonts w:hint="eastAsia" w:ascii="仿宋" w:hAnsi="仿宋" w:eastAsia="仿宋" w:cs="仿宋"/>
          <w:spacing w:val="-5"/>
          <w:sz w:val="31"/>
          <w:szCs w:val="31"/>
        </w:rPr>
        <w:t>476</w:t>
      </w:r>
      <w:r>
        <w:rPr>
          <w:rFonts w:ascii="仿宋" w:hAnsi="仿宋" w:eastAsia="仿宋" w:cs="仿宋"/>
          <w:spacing w:val="-5"/>
          <w:sz w:val="31"/>
          <w:szCs w:val="31"/>
        </w:rPr>
        <w:t>万元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仿宋" w:hAnsi="仿宋" w:eastAsia="仿宋" w:cs="仿宋"/>
          <w:spacing w:val="-16"/>
          <w:sz w:val="31"/>
          <w:szCs w:val="31"/>
        </w:rPr>
        <w:t>支出</w:t>
      </w:r>
      <w:r>
        <w:rPr>
          <w:rFonts w:ascii="仿宋" w:hAnsi="仿宋" w:eastAsia="仿宋" w:cs="仿宋"/>
          <w:spacing w:val="-8"/>
          <w:sz w:val="31"/>
          <w:szCs w:val="31"/>
        </w:rPr>
        <w:t>总计</w:t>
      </w:r>
      <w:r>
        <w:rPr>
          <w:rFonts w:hint="eastAsia" w:ascii="仿宋" w:hAnsi="仿宋" w:eastAsia="仿宋" w:cs="仿宋"/>
          <w:spacing w:val="-8"/>
          <w:sz w:val="31"/>
          <w:szCs w:val="31"/>
        </w:rPr>
        <w:t>476</w:t>
      </w:r>
      <w:r>
        <w:rPr>
          <w:rFonts w:ascii="仿宋" w:hAnsi="仿宋" w:eastAsia="仿宋" w:cs="仿宋"/>
          <w:spacing w:val="-8"/>
          <w:sz w:val="31"/>
          <w:szCs w:val="31"/>
        </w:rPr>
        <w:t>万元，与202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8"/>
          <w:sz w:val="31"/>
          <w:szCs w:val="31"/>
        </w:rPr>
        <w:t>年预算相比，收、支总计各增</w:t>
      </w:r>
      <w:r>
        <w:rPr>
          <w:rFonts w:ascii="仿宋" w:hAnsi="仿宋" w:eastAsia="仿宋" w:cs="仿宋"/>
          <w:spacing w:val="-1"/>
          <w:sz w:val="31"/>
          <w:szCs w:val="31"/>
        </w:rPr>
        <w:t>加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48.1</w:t>
      </w:r>
      <w:r>
        <w:rPr>
          <w:rFonts w:ascii="仿宋" w:hAnsi="仿宋" w:eastAsia="仿宋" w:cs="仿宋"/>
          <w:spacing w:val="-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>，上升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11.24</w:t>
      </w:r>
      <w:r>
        <w:rPr>
          <w:rFonts w:ascii="仿宋" w:hAnsi="仿宋" w:eastAsia="仿宋" w:cs="仿宋"/>
          <w:sz w:val="31"/>
          <w:szCs w:val="31"/>
        </w:rPr>
        <w:t>%。主要原因是正常增人增资。</w:t>
      </w:r>
    </w:p>
    <w:p>
      <w:pPr>
        <w:spacing w:before="1" w:line="223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、收入预算总体情况说明</w:t>
      </w:r>
    </w:p>
    <w:p>
      <w:pPr>
        <w:spacing w:before="226" w:line="357" w:lineRule="auto"/>
        <w:ind w:left="1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驻马店市委直属机关工委202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2"/>
          <w:sz w:val="31"/>
          <w:szCs w:val="31"/>
        </w:rPr>
        <w:t>年收入合计</w:t>
      </w:r>
      <w:r>
        <w:rPr>
          <w:rFonts w:hint="eastAsia" w:ascii="仿宋" w:hAnsi="仿宋" w:eastAsia="仿宋" w:cs="仿宋"/>
          <w:spacing w:val="-5"/>
          <w:sz w:val="31"/>
          <w:szCs w:val="31"/>
        </w:rPr>
        <w:t>476</w:t>
      </w:r>
      <w:r>
        <w:rPr>
          <w:rFonts w:ascii="仿宋" w:hAnsi="仿宋" w:eastAsia="仿宋" w:cs="仿宋"/>
          <w:spacing w:val="-2"/>
          <w:sz w:val="31"/>
          <w:szCs w:val="31"/>
        </w:rPr>
        <w:t>万元。</w:t>
      </w:r>
      <w:r>
        <w:rPr>
          <w:rFonts w:ascii="仿宋" w:hAnsi="仿宋" w:eastAsia="仿宋" w:cs="仿宋"/>
          <w:spacing w:val="-1"/>
          <w:sz w:val="31"/>
          <w:szCs w:val="31"/>
        </w:rPr>
        <w:t>其中：一</w:t>
      </w:r>
      <w:r>
        <w:rPr>
          <w:rFonts w:ascii="仿宋" w:hAnsi="仿宋" w:eastAsia="仿宋" w:cs="仿宋"/>
          <w:sz w:val="31"/>
          <w:szCs w:val="31"/>
        </w:rPr>
        <w:t>般公共预算收入</w:t>
      </w:r>
      <w:r>
        <w:rPr>
          <w:rFonts w:hint="eastAsia" w:ascii="仿宋" w:hAnsi="仿宋" w:eastAsia="仿宋" w:cs="仿宋"/>
          <w:spacing w:val="-5"/>
          <w:sz w:val="31"/>
          <w:szCs w:val="31"/>
        </w:rPr>
        <w:t>476</w:t>
      </w:r>
      <w:r>
        <w:rPr>
          <w:rFonts w:ascii="仿宋" w:hAnsi="仿宋" w:eastAsia="仿宋" w:cs="仿宋"/>
          <w:sz w:val="31"/>
          <w:szCs w:val="31"/>
        </w:rPr>
        <w:t>万元</w:t>
      </w:r>
      <w:r>
        <w:rPr>
          <w:rFonts w:ascii="仿宋" w:hAnsi="仿宋" w:eastAsia="仿宋" w:cs="仿宋"/>
          <w:spacing w:val="-8"/>
          <w:sz w:val="31"/>
          <w:szCs w:val="31"/>
        </w:rPr>
        <w:t>，与202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8"/>
          <w:sz w:val="31"/>
          <w:szCs w:val="31"/>
        </w:rPr>
        <w:t>年预算相比，增</w:t>
      </w:r>
      <w:r>
        <w:rPr>
          <w:rFonts w:ascii="仿宋" w:hAnsi="仿宋" w:eastAsia="仿宋" w:cs="仿宋"/>
          <w:spacing w:val="-1"/>
          <w:sz w:val="31"/>
          <w:szCs w:val="31"/>
        </w:rPr>
        <w:t>加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48.1</w:t>
      </w:r>
      <w:r>
        <w:rPr>
          <w:rFonts w:ascii="仿宋" w:hAnsi="仿宋" w:eastAsia="仿宋" w:cs="仿宋"/>
          <w:spacing w:val="-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>，上升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11.24</w:t>
      </w:r>
      <w:r>
        <w:rPr>
          <w:rFonts w:ascii="仿宋" w:hAnsi="仿宋" w:eastAsia="仿宋" w:cs="仿宋"/>
          <w:sz w:val="31"/>
          <w:szCs w:val="31"/>
        </w:rPr>
        <w:t>%。主要原因是正常增人增资。</w:t>
      </w:r>
    </w:p>
    <w:p>
      <w:pPr>
        <w:spacing w:before="1" w:line="223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、支出预算总体情况说明</w:t>
      </w:r>
    </w:p>
    <w:p>
      <w:pPr>
        <w:spacing w:before="226" w:line="357" w:lineRule="auto"/>
        <w:ind w:left="13" w:right="117" w:firstLine="4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驻马店市委直属机关工委20</w:t>
      </w:r>
      <w:r>
        <w:rPr>
          <w:rFonts w:ascii="仿宋" w:hAnsi="仿宋" w:eastAsia="仿宋" w:cs="仿宋"/>
          <w:spacing w:val="-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2"/>
          <w:sz w:val="31"/>
          <w:szCs w:val="31"/>
        </w:rPr>
        <w:t>年支出合计</w:t>
      </w:r>
      <w:r>
        <w:rPr>
          <w:rFonts w:hint="eastAsia" w:ascii="仿宋" w:hAnsi="仿宋" w:eastAsia="仿宋" w:cs="仿宋"/>
          <w:spacing w:val="-5"/>
          <w:sz w:val="31"/>
          <w:szCs w:val="31"/>
        </w:rPr>
        <w:t>476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1"/>
          <w:sz w:val="31"/>
          <w:szCs w:val="31"/>
        </w:rPr>
        <w:t>其中：基本支出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395.5</w:t>
      </w:r>
      <w:r>
        <w:rPr>
          <w:rFonts w:ascii="仿宋" w:hAnsi="仿宋" w:eastAsia="仿宋" w:cs="仿宋"/>
          <w:sz w:val="31"/>
          <w:szCs w:val="31"/>
        </w:rPr>
        <w:t>万元，占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83.09</w:t>
      </w:r>
      <w:r>
        <w:rPr>
          <w:rFonts w:ascii="仿宋" w:hAnsi="仿宋" w:eastAsia="仿宋" w:cs="仿宋"/>
          <w:sz w:val="31"/>
          <w:szCs w:val="31"/>
        </w:rPr>
        <w:t>%；项目支出80.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-14"/>
          <w:sz w:val="31"/>
          <w:szCs w:val="31"/>
        </w:rPr>
        <w:t>万元，占</w:t>
      </w:r>
      <w:r>
        <w:rPr>
          <w:rFonts w:hint="eastAsia" w:ascii="仿宋" w:hAnsi="仿宋" w:eastAsia="仿宋" w:cs="仿宋"/>
          <w:spacing w:val="-14"/>
          <w:sz w:val="31"/>
          <w:szCs w:val="31"/>
          <w:lang w:val="en-US" w:eastAsia="zh-CN"/>
        </w:rPr>
        <w:t>16.91</w:t>
      </w:r>
      <w:r>
        <w:rPr>
          <w:rFonts w:ascii="仿宋" w:hAnsi="仿宋" w:eastAsia="仿宋" w:cs="仿宋"/>
          <w:spacing w:val="-14"/>
          <w:sz w:val="31"/>
          <w:szCs w:val="31"/>
        </w:rPr>
        <w:t>%</w:t>
      </w:r>
      <w:r>
        <w:rPr>
          <w:rFonts w:hint="eastAsia" w:ascii="仿宋" w:hAnsi="仿宋" w:eastAsia="仿宋" w:cs="仿宋"/>
          <w:spacing w:val="-14"/>
          <w:sz w:val="31"/>
          <w:szCs w:val="31"/>
        </w:rPr>
        <w:t>；</w:t>
      </w:r>
      <w:r>
        <w:rPr>
          <w:rFonts w:ascii="仿宋" w:hAnsi="仿宋" w:eastAsia="仿宋" w:cs="仿宋"/>
          <w:spacing w:val="-8"/>
          <w:sz w:val="31"/>
          <w:szCs w:val="31"/>
        </w:rPr>
        <w:t>与202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8"/>
          <w:sz w:val="31"/>
          <w:szCs w:val="31"/>
        </w:rPr>
        <w:t>年预算相比，增</w:t>
      </w:r>
      <w:r>
        <w:rPr>
          <w:rFonts w:ascii="仿宋" w:hAnsi="仿宋" w:eastAsia="仿宋" w:cs="仿宋"/>
          <w:spacing w:val="-1"/>
          <w:sz w:val="31"/>
          <w:szCs w:val="31"/>
        </w:rPr>
        <w:t>加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48.1</w:t>
      </w:r>
      <w:r>
        <w:rPr>
          <w:rFonts w:ascii="仿宋" w:hAnsi="仿宋" w:eastAsia="仿宋" w:cs="仿宋"/>
          <w:spacing w:val="-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>，上升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11.24</w:t>
      </w:r>
      <w:r>
        <w:rPr>
          <w:rFonts w:ascii="仿宋" w:hAnsi="仿宋" w:eastAsia="仿宋" w:cs="仿宋"/>
          <w:sz w:val="31"/>
          <w:szCs w:val="31"/>
        </w:rPr>
        <w:t>%。主要原因是正常增人增资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before="1" w:line="223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四</w:t>
      </w:r>
      <w:r>
        <w:rPr>
          <w:rFonts w:ascii="黑体" w:hAnsi="黑体" w:eastAsia="黑体" w:cs="黑体"/>
          <w:spacing w:val="8"/>
          <w:sz w:val="31"/>
          <w:szCs w:val="31"/>
        </w:rPr>
        <w:t>、财政拨款收入支出预算总体情况说明</w:t>
      </w:r>
    </w:p>
    <w:p>
      <w:pPr>
        <w:spacing w:before="227" w:line="357" w:lineRule="auto"/>
        <w:ind w:right="11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驻</w:t>
      </w:r>
      <w:r>
        <w:rPr>
          <w:rFonts w:ascii="仿宋" w:hAnsi="仿宋" w:eastAsia="仿宋" w:cs="仿宋"/>
          <w:spacing w:val="15"/>
          <w:sz w:val="31"/>
          <w:szCs w:val="31"/>
        </w:rPr>
        <w:t>马店市委直属机关工委202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5"/>
          <w:sz w:val="31"/>
          <w:szCs w:val="31"/>
        </w:rPr>
        <w:t>年一般公共预算收支预算</w:t>
      </w:r>
      <w:r>
        <w:rPr>
          <w:rFonts w:hint="eastAsia" w:ascii="仿宋" w:hAnsi="仿宋" w:eastAsia="仿宋" w:cs="仿宋"/>
          <w:spacing w:val="-5"/>
          <w:sz w:val="31"/>
          <w:szCs w:val="31"/>
        </w:rPr>
        <w:t>476</w:t>
      </w:r>
      <w:r>
        <w:rPr>
          <w:rFonts w:ascii="仿宋" w:hAnsi="仿宋" w:eastAsia="仿宋" w:cs="仿宋"/>
          <w:spacing w:val="9"/>
          <w:sz w:val="31"/>
          <w:szCs w:val="31"/>
        </w:rPr>
        <w:t>万元。与202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9"/>
          <w:sz w:val="31"/>
          <w:szCs w:val="31"/>
        </w:rPr>
        <w:t>年相比，一般公共预算收支预算</w:t>
      </w:r>
      <w:r>
        <w:rPr>
          <w:rFonts w:ascii="仿宋" w:hAnsi="仿宋" w:eastAsia="仿宋" w:cs="仿宋"/>
          <w:spacing w:val="-8"/>
          <w:sz w:val="31"/>
          <w:szCs w:val="31"/>
        </w:rPr>
        <w:t>增</w:t>
      </w:r>
      <w:r>
        <w:rPr>
          <w:rFonts w:ascii="仿宋" w:hAnsi="仿宋" w:eastAsia="仿宋" w:cs="仿宋"/>
          <w:spacing w:val="-1"/>
          <w:sz w:val="31"/>
          <w:szCs w:val="31"/>
        </w:rPr>
        <w:t>加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48.1</w:t>
      </w:r>
      <w:r>
        <w:rPr>
          <w:rFonts w:ascii="仿宋" w:hAnsi="仿宋" w:eastAsia="仿宋" w:cs="仿宋"/>
          <w:spacing w:val="-1"/>
          <w:sz w:val="31"/>
          <w:szCs w:val="31"/>
        </w:rPr>
        <w:t>万元</w:t>
      </w:r>
      <w:r>
        <w:rPr>
          <w:rFonts w:ascii="仿宋" w:hAnsi="仿宋" w:eastAsia="仿宋" w:cs="仿宋"/>
          <w:sz w:val="31"/>
          <w:szCs w:val="31"/>
        </w:rPr>
        <w:t>，上升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11.24</w:t>
      </w:r>
      <w:r>
        <w:rPr>
          <w:rFonts w:ascii="仿宋" w:hAnsi="仿宋" w:eastAsia="仿宋" w:cs="仿宋"/>
          <w:sz w:val="31"/>
          <w:szCs w:val="31"/>
        </w:rPr>
        <w:t>%</w:t>
      </w:r>
      <w:r>
        <w:rPr>
          <w:rFonts w:ascii="仿宋" w:hAnsi="仿宋" w:eastAsia="仿宋" w:cs="仿宋"/>
          <w:spacing w:val="-3"/>
          <w:sz w:val="31"/>
          <w:szCs w:val="31"/>
        </w:rPr>
        <w:t>。主要原因是正常增人增资。</w:t>
      </w:r>
    </w:p>
    <w:p>
      <w:pPr>
        <w:spacing w:before="1" w:line="223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五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一般公共预算支出预算情况说明</w:t>
      </w:r>
    </w:p>
    <w:p>
      <w:pPr>
        <w:spacing w:before="226" w:line="360" w:lineRule="auto"/>
        <w:ind w:left="11" w:right="158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驻马店</w:t>
      </w:r>
      <w:r>
        <w:rPr>
          <w:rFonts w:ascii="仿宋" w:hAnsi="仿宋" w:eastAsia="仿宋" w:cs="仿宋"/>
          <w:spacing w:val="4"/>
          <w:sz w:val="31"/>
          <w:szCs w:val="31"/>
        </w:rPr>
        <w:t>市委直属机关</w:t>
      </w:r>
      <w:r>
        <w:rPr>
          <w:rFonts w:ascii="仿宋" w:hAnsi="仿宋" w:eastAsia="仿宋" w:cs="仿宋"/>
          <w:spacing w:val="3"/>
          <w:sz w:val="31"/>
          <w:szCs w:val="31"/>
        </w:rPr>
        <w:t>工</w:t>
      </w:r>
      <w:r>
        <w:rPr>
          <w:rFonts w:ascii="仿宋" w:hAnsi="仿宋" w:eastAsia="仿宋" w:cs="仿宋"/>
          <w:spacing w:val="2"/>
          <w:sz w:val="31"/>
          <w:szCs w:val="31"/>
        </w:rPr>
        <w:t>委</w:t>
      </w:r>
      <w:r>
        <w:rPr>
          <w:rFonts w:hint="eastAsia" w:ascii="仿宋" w:hAnsi="仿宋" w:eastAsia="仿宋" w:cs="仿宋"/>
          <w:color w:val="333333"/>
          <w:spacing w:val="2"/>
          <w:sz w:val="31"/>
          <w:szCs w:val="31"/>
          <w:lang w:eastAsia="zh-CN"/>
        </w:rPr>
        <w:t>2023</w:t>
      </w:r>
      <w:r>
        <w:rPr>
          <w:rFonts w:ascii="仿宋" w:hAnsi="仿宋" w:eastAsia="仿宋" w:cs="仿宋"/>
          <w:color w:val="333333"/>
          <w:spacing w:val="2"/>
          <w:sz w:val="31"/>
          <w:szCs w:val="31"/>
        </w:rPr>
        <w:t>年一般公共预算支出年初预</w:t>
      </w:r>
      <w:r>
        <w:rPr>
          <w:rFonts w:ascii="仿宋" w:hAnsi="仿宋" w:eastAsia="仿宋" w:cs="仿宋"/>
          <w:color w:val="333333"/>
          <w:spacing w:val="4"/>
          <w:sz w:val="31"/>
          <w:szCs w:val="31"/>
        </w:rPr>
        <w:t>算</w:t>
      </w:r>
      <w:r>
        <w:rPr>
          <w:rFonts w:ascii="仿宋" w:hAnsi="仿宋" w:eastAsia="仿宋" w:cs="仿宋"/>
          <w:color w:val="333333"/>
          <w:spacing w:val="3"/>
          <w:sz w:val="31"/>
          <w:szCs w:val="31"/>
        </w:rPr>
        <w:t>为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476</w:t>
      </w:r>
      <w:r>
        <w:rPr>
          <w:rFonts w:ascii="仿宋" w:hAnsi="仿宋" w:eastAsia="仿宋" w:cs="仿宋"/>
          <w:spacing w:val="2"/>
          <w:sz w:val="31"/>
          <w:szCs w:val="31"/>
        </w:rPr>
        <w:t>万元。主要用于以下方面：一般公共服务(类)</w:t>
      </w:r>
      <w:r>
        <w:rPr>
          <w:rFonts w:ascii="仿宋" w:hAnsi="仿宋" w:eastAsia="仿宋" w:cs="仿宋"/>
          <w:spacing w:val="-2"/>
          <w:sz w:val="31"/>
          <w:szCs w:val="31"/>
        </w:rPr>
        <w:t>支出</w:t>
      </w:r>
      <w:r>
        <w:rPr>
          <w:rFonts w:ascii="仿宋" w:hAnsi="仿宋" w:eastAsia="仿宋" w:cs="仿宋"/>
          <w:spacing w:val="4"/>
          <w:sz w:val="31"/>
          <w:szCs w:val="31"/>
        </w:rPr>
        <w:t>3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84.1</w:t>
      </w:r>
      <w:r>
        <w:rPr>
          <w:rFonts w:ascii="仿宋" w:hAnsi="仿宋" w:eastAsia="仿宋" w:cs="仿宋"/>
          <w:spacing w:val="4"/>
          <w:sz w:val="31"/>
          <w:szCs w:val="31"/>
        </w:rPr>
        <w:t>万元，占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80.69</w:t>
      </w:r>
      <w:r>
        <w:rPr>
          <w:rFonts w:ascii="仿宋" w:hAnsi="仿宋" w:eastAsia="仿宋" w:cs="仿宋"/>
          <w:spacing w:val="4"/>
          <w:sz w:val="31"/>
          <w:szCs w:val="31"/>
        </w:rPr>
        <w:t>%；社会保障和就业支出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34.35</w:t>
      </w:r>
      <w:r>
        <w:rPr>
          <w:rFonts w:ascii="仿宋" w:hAnsi="仿宋" w:eastAsia="仿宋" w:cs="仿宋"/>
          <w:spacing w:val="-22"/>
          <w:sz w:val="31"/>
          <w:szCs w:val="31"/>
        </w:rPr>
        <w:t>万</w:t>
      </w:r>
      <w:r>
        <w:rPr>
          <w:rFonts w:ascii="仿宋" w:hAnsi="仿宋" w:eastAsia="仿宋" w:cs="仿宋"/>
          <w:spacing w:val="-17"/>
          <w:sz w:val="31"/>
          <w:szCs w:val="31"/>
        </w:rPr>
        <w:t>元</w:t>
      </w:r>
      <w:r>
        <w:rPr>
          <w:rFonts w:ascii="仿宋" w:hAnsi="仿宋" w:eastAsia="仿宋" w:cs="仿宋"/>
          <w:spacing w:val="-11"/>
          <w:sz w:val="31"/>
          <w:szCs w:val="31"/>
        </w:rPr>
        <w:t>，占</w:t>
      </w:r>
      <w:r>
        <w:rPr>
          <w:rFonts w:hint="eastAsia" w:ascii="仿宋" w:hAnsi="仿宋" w:eastAsia="仿宋" w:cs="仿宋"/>
          <w:spacing w:val="-11"/>
          <w:sz w:val="31"/>
          <w:szCs w:val="31"/>
          <w:lang w:val="en-US" w:eastAsia="zh-CN"/>
        </w:rPr>
        <w:t>7.22</w:t>
      </w:r>
      <w:r>
        <w:rPr>
          <w:rFonts w:ascii="仿宋" w:hAnsi="仿宋" w:eastAsia="仿宋" w:cs="仿宋"/>
          <w:spacing w:val="-11"/>
          <w:sz w:val="31"/>
          <w:szCs w:val="31"/>
        </w:rPr>
        <w:t>%；卫生健康支出</w:t>
      </w:r>
      <w:r>
        <w:rPr>
          <w:rFonts w:hint="eastAsia" w:ascii="仿宋" w:hAnsi="仿宋" w:eastAsia="仿宋" w:cs="仿宋"/>
          <w:spacing w:val="-11"/>
          <w:sz w:val="31"/>
          <w:szCs w:val="31"/>
          <w:lang w:val="en-US" w:eastAsia="zh-CN"/>
        </w:rPr>
        <w:t>29.36</w:t>
      </w:r>
      <w:r>
        <w:rPr>
          <w:rFonts w:ascii="仿宋" w:hAnsi="仿宋" w:eastAsia="仿宋" w:cs="仿宋"/>
          <w:spacing w:val="-11"/>
          <w:sz w:val="31"/>
          <w:szCs w:val="31"/>
        </w:rPr>
        <w:t>万元，占</w:t>
      </w:r>
      <w:r>
        <w:rPr>
          <w:rFonts w:hint="eastAsia" w:ascii="仿宋" w:hAnsi="仿宋" w:eastAsia="仿宋" w:cs="仿宋"/>
          <w:spacing w:val="-11"/>
          <w:sz w:val="31"/>
          <w:szCs w:val="31"/>
          <w:lang w:val="en-US" w:eastAsia="zh-CN"/>
        </w:rPr>
        <w:t>6.17</w:t>
      </w:r>
      <w:r>
        <w:rPr>
          <w:rFonts w:ascii="仿宋" w:hAnsi="仿宋" w:eastAsia="仿宋" w:cs="仿宋"/>
          <w:spacing w:val="-11"/>
          <w:sz w:val="31"/>
          <w:szCs w:val="31"/>
        </w:rPr>
        <w:t>%；住房</w:t>
      </w:r>
      <w:r>
        <w:rPr>
          <w:rFonts w:ascii="仿宋" w:hAnsi="仿宋" w:eastAsia="仿宋" w:cs="仿宋"/>
          <w:spacing w:val="-20"/>
          <w:sz w:val="31"/>
          <w:szCs w:val="31"/>
        </w:rPr>
        <w:t>保</w:t>
      </w:r>
      <w:r>
        <w:rPr>
          <w:rFonts w:ascii="仿宋" w:hAnsi="仿宋" w:eastAsia="仿宋" w:cs="仿宋"/>
          <w:spacing w:val="-10"/>
          <w:sz w:val="31"/>
          <w:szCs w:val="31"/>
        </w:rPr>
        <w:t>障支出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28.2</w:t>
      </w:r>
      <w:r>
        <w:rPr>
          <w:rFonts w:ascii="仿宋" w:hAnsi="仿宋" w:eastAsia="仿宋" w:cs="仿宋"/>
          <w:spacing w:val="-10"/>
          <w:sz w:val="31"/>
          <w:szCs w:val="31"/>
        </w:rPr>
        <w:t>万元，占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5.92</w:t>
      </w:r>
      <w:r>
        <w:rPr>
          <w:rFonts w:ascii="仿宋" w:hAnsi="仿宋" w:eastAsia="仿宋" w:cs="仿宋"/>
          <w:spacing w:val="-10"/>
          <w:sz w:val="31"/>
          <w:szCs w:val="31"/>
        </w:rPr>
        <w:t>%。</w:t>
      </w:r>
    </w:p>
    <w:p>
      <w:pPr>
        <w:spacing w:before="1" w:line="357" w:lineRule="auto"/>
        <w:ind w:left="11" w:right="267" w:firstLine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六、一</w:t>
      </w:r>
      <w:r>
        <w:rPr>
          <w:rFonts w:ascii="黑体" w:hAnsi="黑体" w:eastAsia="黑体" w:cs="黑体"/>
          <w:spacing w:val="5"/>
          <w:sz w:val="31"/>
          <w:szCs w:val="31"/>
        </w:rPr>
        <w:t>般</w:t>
      </w:r>
      <w:r>
        <w:rPr>
          <w:rFonts w:ascii="黑体" w:hAnsi="黑体" w:eastAsia="黑体" w:cs="黑体"/>
          <w:spacing w:val="4"/>
          <w:sz w:val="31"/>
          <w:szCs w:val="31"/>
        </w:rPr>
        <w:t>公共预算基本支出预算情况说明和支出预算经济分</w:t>
      </w:r>
      <w:r>
        <w:rPr>
          <w:rFonts w:ascii="黑体" w:hAnsi="黑体" w:eastAsia="黑体" w:cs="黑体"/>
          <w:spacing w:val="6"/>
          <w:sz w:val="31"/>
          <w:szCs w:val="31"/>
        </w:rPr>
        <w:t>类</w:t>
      </w:r>
      <w:r>
        <w:rPr>
          <w:rFonts w:ascii="黑体" w:hAnsi="黑体" w:eastAsia="黑体" w:cs="黑体"/>
          <w:spacing w:val="5"/>
          <w:sz w:val="31"/>
          <w:szCs w:val="31"/>
        </w:rPr>
        <w:t>情况说明</w:t>
      </w:r>
    </w:p>
    <w:p>
      <w:pPr>
        <w:spacing w:before="28" w:line="357" w:lineRule="auto"/>
        <w:ind w:firstLine="71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3"/>
          <w:sz w:val="31"/>
          <w:szCs w:val="31"/>
        </w:rPr>
        <w:t>年一般公共预算基本支出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395.55</w:t>
      </w:r>
      <w:r>
        <w:rPr>
          <w:rFonts w:ascii="仿宋" w:hAnsi="仿宋" w:eastAsia="仿宋" w:cs="仿宋"/>
          <w:spacing w:val="-3"/>
          <w:sz w:val="31"/>
          <w:szCs w:val="31"/>
        </w:rPr>
        <w:t>万元，其中：</w:t>
      </w:r>
      <w:r>
        <w:rPr>
          <w:rFonts w:ascii="仿宋" w:hAnsi="仿宋" w:eastAsia="仿宋" w:cs="仿宋"/>
          <w:sz w:val="31"/>
          <w:szCs w:val="31"/>
        </w:rPr>
        <w:t>人员</w:t>
      </w:r>
      <w:r>
        <w:rPr>
          <w:rFonts w:ascii="仿宋" w:hAnsi="仿宋" w:eastAsia="仿宋" w:cs="仿宋"/>
          <w:spacing w:val="-2"/>
          <w:sz w:val="31"/>
          <w:szCs w:val="31"/>
        </w:rPr>
        <w:t>经费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357.82</w:t>
      </w:r>
      <w:r>
        <w:rPr>
          <w:rFonts w:ascii="仿宋" w:hAnsi="仿宋" w:eastAsia="仿宋" w:cs="仿宋"/>
          <w:spacing w:val="-2"/>
          <w:sz w:val="31"/>
          <w:szCs w:val="31"/>
        </w:rPr>
        <w:t>万元，主要包括：基本工资、津贴补贴、</w:t>
      </w:r>
      <w:r>
        <w:rPr>
          <w:rFonts w:ascii="仿宋" w:hAnsi="仿宋" w:eastAsia="仿宋" w:cs="仿宋"/>
          <w:sz w:val="31"/>
          <w:szCs w:val="31"/>
        </w:rPr>
        <w:t>奖金、</w:t>
      </w:r>
      <w:r>
        <w:rPr>
          <w:rFonts w:ascii="仿宋" w:hAnsi="仿宋" w:eastAsia="仿宋" w:cs="仿宋"/>
          <w:spacing w:val="10"/>
          <w:sz w:val="31"/>
          <w:szCs w:val="31"/>
        </w:rPr>
        <w:t>其</w:t>
      </w:r>
      <w:r>
        <w:rPr>
          <w:rFonts w:ascii="仿宋" w:hAnsi="仿宋" w:eastAsia="仿宋" w:cs="仿宋"/>
          <w:spacing w:val="8"/>
          <w:sz w:val="31"/>
          <w:szCs w:val="31"/>
        </w:rPr>
        <w:t>他</w:t>
      </w:r>
      <w:r>
        <w:rPr>
          <w:rFonts w:ascii="仿宋" w:hAnsi="仿宋" w:eastAsia="仿宋" w:cs="仿宋"/>
          <w:spacing w:val="5"/>
          <w:sz w:val="31"/>
          <w:szCs w:val="31"/>
        </w:rPr>
        <w:t>社会保障缴费、伙食补助费、绩效工资、机关事业单位基本</w:t>
      </w:r>
      <w:r>
        <w:rPr>
          <w:rFonts w:ascii="仿宋" w:hAnsi="仿宋" w:eastAsia="仿宋" w:cs="仿宋"/>
          <w:spacing w:val="10"/>
          <w:sz w:val="31"/>
          <w:szCs w:val="31"/>
        </w:rPr>
        <w:t>养</w:t>
      </w:r>
      <w:r>
        <w:rPr>
          <w:rFonts w:ascii="仿宋" w:hAnsi="仿宋" w:eastAsia="仿宋" w:cs="仿宋"/>
          <w:spacing w:val="8"/>
          <w:sz w:val="31"/>
          <w:szCs w:val="31"/>
        </w:rPr>
        <w:t>老</w:t>
      </w:r>
      <w:r>
        <w:rPr>
          <w:rFonts w:ascii="仿宋" w:hAnsi="仿宋" w:eastAsia="仿宋" w:cs="仿宋"/>
          <w:spacing w:val="5"/>
          <w:sz w:val="31"/>
          <w:szCs w:val="31"/>
        </w:rPr>
        <w:t>保险缴费、职业年金缴费、其他工资福利支出、离休费、退</w:t>
      </w:r>
      <w:r>
        <w:rPr>
          <w:rFonts w:ascii="仿宋" w:hAnsi="仿宋" w:eastAsia="仿宋" w:cs="仿宋"/>
          <w:spacing w:val="20"/>
          <w:sz w:val="31"/>
          <w:szCs w:val="31"/>
        </w:rPr>
        <w:t>休</w:t>
      </w:r>
      <w:r>
        <w:rPr>
          <w:rFonts w:ascii="仿宋" w:hAnsi="仿宋" w:eastAsia="仿宋" w:cs="仿宋"/>
          <w:spacing w:val="13"/>
          <w:sz w:val="31"/>
          <w:szCs w:val="31"/>
        </w:rPr>
        <w:t>费</w:t>
      </w:r>
      <w:r>
        <w:rPr>
          <w:rFonts w:ascii="仿宋" w:hAnsi="仿宋" w:eastAsia="仿宋" w:cs="仿宋"/>
          <w:spacing w:val="10"/>
          <w:sz w:val="31"/>
          <w:szCs w:val="31"/>
        </w:rPr>
        <w:t>、退职(役)费、抚恤金、生活补助、医疗费、助学金、奖</w:t>
      </w:r>
      <w:r>
        <w:rPr>
          <w:rFonts w:ascii="仿宋" w:hAnsi="仿宋" w:eastAsia="仿宋" w:cs="仿宋"/>
          <w:spacing w:val="-14"/>
          <w:sz w:val="31"/>
          <w:szCs w:val="31"/>
        </w:rPr>
        <w:t>励</w:t>
      </w:r>
      <w:r>
        <w:rPr>
          <w:rFonts w:ascii="仿宋" w:hAnsi="仿宋" w:eastAsia="仿宋" w:cs="仿宋"/>
          <w:spacing w:val="-13"/>
          <w:sz w:val="31"/>
          <w:szCs w:val="31"/>
        </w:rPr>
        <w:t>金</w:t>
      </w:r>
      <w:r>
        <w:rPr>
          <w:rFonts w:ascii="仿宋" w:hAnsi="仿宋" w:eastAsia="仿宋" w:cs="仿宋"/>
          <w:spacing w:val="-7"/>
          <w:sz w:val="31"/>
          <w:szCs w:val="31"/>
        </w:rPr>
        <w:t>、生产补贴、住房公积金、提租补贴、购房补贴、采暖补贴、</w:t>
      </w:r>
      <w:r>
        <w:rPr>
          <w:rFonts w:ascii="仿宋" w:hAnsi="仿宋" w:eastAsia="仿宋" w:cs="仿宋"/>
          <w:spacing w:val="-8"/>
          <w:sz w:val="31"/>
          <w:szCs w:val="31"/>
        </w:rPr>
        <w:t>物业服务补贴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pacing w:val="-4"/>
          <w:sz w:val="31"/>
          <w:szCs w:val="31"/>
        </w:rPr>
        <w:t>其他对个人和家庭的补助支出；公用经费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37.73</w:t>
      </w:r>
      <w:r>
        <w:rPr>
          <w:rFonts w:ascii="仿宋" w:hAnsi="仿宋" w:eastAsia="仿宋" w:cs="仿宋"/>
          <w:spacing w:val="-10"/>
          <w:sz w:val="31"/>
          <w:szCs w:val="31"/>
        </w:rPr>
        <w:t>万</w:t>
      </w:r>
      <w:r>
        <w:rPr>
          <w:rFonts w:ascii="仿宋" w:hAnsi="仿宋" w:eastAsia="仿宋" w:cs="仿宋"/>
          <w:spacing w:val="-7"/>
          <w:sz w:val="31"/>
          <w:szCs w:val="31"/>
        </w:rPr>
        <w:t>元</w:t>
      </w:r>
      <w:r>
        <w:rPr>
          <w:rFonts w:ascii="仿宋" w:hAnsi="仿宋" w:eastAsia="仿宋" w:cs="仿宋"/>
          <w:spacing w:val="-5"/>
          <w:sz w:val="31"/>
          <w:szCs w:val="31"/>
        </w:rPr>
        <w:t>，主要包括：办公费、印刷费、咨询费、手续费、水费、电</w:t>
      </w:r>
      <w:r>
        <w:rPr>
          <w:rFonts w:ascii="仿宋" w:hAnsi="仿宋" w:eastAsia="仿宋" w:cs="仿宋"/>
          <w:spacing w:val="-2"/>
          <w:sz w:val="31"/>
          <w:szCs w:val="31"/>
        </w:rPr>
        <w:t>费、邮电费、取暖费、物业管理费、差旅费、因公出国(境)费、</w:t>
      </w:r>
      <w:r>
        <w:rPr>
          <w:rFonts w:ascii="仿宋" w:hAnsi="仿宋" w:eastAsia="仿宋" w:cs="仿宋"/>
          <w:spacing w:val="20"/>
          <w:sz w:val="31"/>
          <w:szCs w:val="31"/>
        </w:rPr>
        <w:t>维</w:t>
      </w:r>
      <w:r>
        <w:rPr>
          <w:rFonts w:ascii="仿宋" w:hAnsi="仿宋" w:eastAsia="仿宋" w:cs="仿宋"/>
          <w:spacing w:val="17"/>
          <w:sz w:val="31"/>
          <w:szCs w:val="31"/>
        </w:rPr>
        <w:t>修</w:t>
      </w:r>
      <w:r>
        <w:rPr>
          <w:rFonts w:ascii="仿宋" w:hAnsi="仿宋" w:eastAsia="仿宋" w:cs="仿宋"/>
          <w:spacing w:val="10"/>
          <w:sz w:val="31"/>
          <w:szCs w:val="31"/>
        </w:rPr>
        <w:t>(护)费、租赁费、会议费、培训费、公务接待费、专用材料费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被装购置费、专用燃料费、劳务费、委托业务费、工会经</w:t>
      </w:r>
      <w:r>
        <w:rPr>
          <w:rFonts w:ascii="仿宋" w:hAnsi="仿宋" w:eastAsia="仿宋" w:cs="仿宋"/>
          <w:spacing w:val="10"/>
          <w:sz w:val="31"/>
          <w:szCs w:val="31"/>
        </w:rPr>
        <w:t>费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福利费、公务用车运行维护费、其他交通费用、税金及附加</w:t>
      </w:r>
      <w:r>
        <w:rPr>
          <w:rFonts w:ascii="仿宋" w:hAnsi="仿宋" w:eastAsia="仿宋" w:cs="仿宋"/>
          <w:spacing w:val="10"/>
          <w:sz w:val="31"/>
          <w:szCs w:val="31"/>
        </w:rPr>
        <w:t>费</w:t>
      </w:r>
      <w:r>
        <w:rPr>
          <w:rFonts w:ascii="仿宋" w:hAnsi="仿宋" w:eastAsia="仿宋" w:cs="仿宋"/>
          <w:spacing w:val="8"/>
          <w:sz w:val="31"/>
          <w:szCs w:val="31"/>
        </w:rPr>
        <w:t>用</w:t>
      </w:r>
      <w:r>
        <w:rPr>
          <w:rFonts w:ascii="仿宋" w:hAnsi="仿宋" w:eastAsia="仿宋" w:cs="仿宋"/>
          <w:spacing w:val="5"/>
          <w:sz w:val="31"/>
          <w:szCs w:val="31"/>
        </w:rPr>
        <w:t>、其他商品和服务支出、办公设备购置、专用设备购置、大</w:t>
      </w:r>
      <w:r>
        <w:rPr>
          <w:rFonts w:ascii="仿宋" w:hAnsi="仿宋" w:eastAsia="仿宋" w:cs="仿宋"/>
          <w:spacing w:val="8"/>
          <w:sz w:val="31"/>
          <w:szCs w:val="31"/>
        </w:rPr>
        <w:t>型修缮</w:t>
      </w:r>
      <w:r>
        <w:rPr>
          <w:rFonts w:ascii="仿宋" w:hAnsi="仿宋" w:eastAsia="仿宋" w:cs="仿宋"/>
          <w:spacing w:val="4"/>
          <w:sz w:val="31"/>
          <w:szCs w:val="31"/>
        </w:rPr>
        <w:t>、信息网络及软件购置更新、其他资本性支出。按照《财</w:t>
      </w:r>
      <w:r>
        <w:rPr>
          <w:rFonts w:ascii="仿宋" w:hAnsi="仿宋" w:eastAsia="仿宋" w:cs="仿宋"/>
          <w:spacing w:val="-2"/>
          <w:sz w:val="31"/>
          <w:szCs w:val="31"/>
        </w:rPr>
        <w:t>政部关于印发&lt;支出经济分类科目改革</w:t>
      </w:r>
      <w:r>
        <w:rPr>
          <w:rFonts w:ascii="仿宋" w:hAnsi="仿宋" w:eastAsia="仿宋" w:cs="仿宋"/>
          <w:spacing w:val="-1"/>
          <w:sz w:val="31"/>
          <w:szCs w:val="31"/>
        </w:rPr>
        <w:t>方案&gt;的通知》(财预〔2017〕</w:t>
      </w:r>
      <w:r>
        <w:rPr>
          <w:rFonts w:ascii="仿宋" w:hAnsi="仿宋" w:eastAsia="仿宋" w:cs="仿宋"/>
          <w:spacing w:val="-8"/>
          <w:sz w:val="31"/>
          <w:szCs w:val="31"/>
        </w:rPr>
        <w:t>98号)</w:t>
      </w:r>
      <w:r>
        <w:rPr>
          <w:rFonts w:ascii="仿宋" w:hAnsi="仿宋" w:eastAsia="仿宋" w:cs="仿宋"/>
          <w:spacing w:val="-4"/>
          <w:sz w:val="31"/>
          <w:szCs w:val="31"/>
        </w:rPr>
        <w:t>要求，从2018年起全面实施支出经济分类科目改革，根</w:t>
      </w:r>
      <w:r>
        <w:rPr>
          <w:rFonts w:ascii="仿宋" w:hAnsi="仿宋" w:eastAsia="仿宋" w:cs="仿宋"/>
          <w:spacing w:val="10"/>
          <w:sz w:val="31"/>
          <w:szCs w:val="31"/>
        </w:rPr>
        <w:t>据</w:t>
      </w:r>
      <w:r>
        <w:rPr>
          <w:rFonts w:ascii="仿宋" w:hAnsi="仿宋" w:eastAsia="仿宋" w:cs="仿宋"/>
          <w:spacing w:val="8"/>
          <w:sz w:val="31"/>
          <w:szCs w:val="31"/>
        </w:rPr>
        <w:t>政</w:t>
      </w:r>
      <w:r>
        <w:rPr>
          <w:rFonts w:ascii="仿宋" w:hAnsi="仿宋" w:eastAsia="仿宋" w:cs="仿宋"/>
          <w:spacing w:val="5"/>
          <w:sz w:val="31"/>
          <w:szCs w:val="31"/>
        </w:rPr>
        <w:t>府预算管理和部门预算管理的不同特点，分设部门预算支出</w:t>
      </w:r>
      <w:r>
        <w:rPr>
          <w:rFonts w:ascii="仿宋" w:hAnsi="仿宋" w:eastAsia="仿宋" w:cs="仿宋"/>
          <w:spacing w:val="10"/>
          <w:sz w:val="31"/>
          <w:szCs w:val="31"/>
        </w:rPr>
        <w:t>经</w:t>
      </w:r>
      <w:r>
        <w:rPr>
          <w:rFonts w:ascii="仿宋" w:hAnsi="仿宋" w:eastAsia="仿宋" w:cs="仿宋"/>
          <w:spacing w:val="7"/>
          <w:sz w:val="31"/>
          <w:szCs w:val="31"/>
        </w:rPr>
        <w:t>济</w:t>
      </w:r>
      <w:r>
        <w:rPr>
          <w:rFonts w:ascii="仿宋" w:hAnsi="仿宋" w:eastAsia="仿宋" w:cs="仿宋"/>
          <w:spacing w:val="5"/>
          <w:sz w:val="31"/>
          <w:szCs w:val="31"/>
        </w:rPr>
        <w:t>分类科目和政府预算支出经济分类科目，两套科目之间保持</w:t>
      </w:r>
      <w:r>
        <w:rPr>
          <w:rFonts w:ascii="仿宋" w:hAnsi="仿宋" w:eastAsia="仿宋" w:cs="仿宋"/>
          <w:spacing w:val="-1"/>
          <w:sz w:val="31"/>
          <w:szCs w:val="31"/>
        </w:rPr>
        <w:t>对应关系。为适</w:t>
      </w:r>
      <w:r>
        <w:rPr>
          <w:rFonts w:ascii="仿宋" w:hAnsi="仿宋" w:eastAsia="仿宋" w:cs="仿宋"/>
          <w:sz w:val="31"/>
          <w:szCs w:val="31"/>
        </w:rPr>
        <w:t>应改革要求，我部门《支出经济分类汇总表》由</w:t>
      </w:r>
      <w:r>
        <w:rPr>
          <w:rFonts w:ascii="仿宋" w:hAnsi="仿宋" w:eastAsia="仿宋" w:cs="仿宋"/>
          <w:spacing w:val="5"/>
          <w:sz w:val="31"/>
          <w:szCs w:val="31"/>
        </w:rPr>
        <w:t>上年仅反映一般公共预算基本支出经济分类科目预算，调整为</w:t>
      </w:r>
      <w:r>
        <w:rPr>
          <w:rFonts w:ascii="仿宋" w:hAnsi="仿宋" w:eastAsia="仿宋" w:cs="仿宋"/>
          <w:spacing w:val="1"/>
          <w:sz w:val="31"/>
          <w:szCs w:val="31"/>
        </w:rPr>
        <w:t>按</w:t>
      </w:r>
      <w:r>
        <w:rPr>
          <w:rFonts w:ascii="仿宋" w:hAnsi="仿宋" w:eastAsia="仿宋" w:cs="仿宋"/>
          <w:spacing w:val="8"/>
          <w:sz w:val="31"/>
          <w:szCs w:val="31"/>
        </w:rPr>
        <w:t>两套经济分类科目分别反映不同资金来源的全部预算支出。</w:t>
      </w:r>
    </w:p>
    <w:p>
      <w:pPr>
        <w:spacing w:line="223" w:lineRule="auto"/>
        <w:ind w:left="6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七</w:t>
      </w:r>
      <w:r>
        <w:rPr>
          <w:rFonts w:ascii="黑体" w:hAnsi="黑体" w:eastAsia="黑体" w:cs="黑体"/>
          <w:spacing w:val="9"/>
          <w:sz w:val="31"/>
          <w:szCs w:val="31"/>
        </w:rPr>
        <w:t>、政府性基金预算支出</w:t>
      </w:r>
      <w:r>
        <w:rPr>
          <w:rFonts w:hint="eastAsia" w:ascii="黑体" w:hAnsi="黑体" w:eastAsia="黑体" w:cs="黑体"/>
          <w:spacing w:val="9"/>
          <w:sz w:val="31"/>
          <w:szCs w:val="31"/>
          <w:lang w:val="en-US" w:eastAsia="zh-CN"/>
        </w:rPr>
        <w:t>预</w:t>
      </w:r>
      <w:bookmarkStart w:id="1" w:name="_GoBack"/>
      <w:bookmarkEnd w:id="1"/>
      <w:r>
        <w:rPr>
          <w:rFonts w:ascii="黑体" w:hAnsi="黑体" w:eastAsia="黑体" w:cs="黑体"/>
          <w:spacing w:val="9"/>
          <w:sz w:val="31"/>
          <w:szCs w:val="31"/>
        </w:rPr>
        <w:t>算情况说明</w:t>
      </w:r>
    </w:p>
    <w:p>
      <w:pPr>
        <w:spacing w:before="225" w:line="221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我单位202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"/>
          <w:sz w:val="31"/>
          <w:szCs w:val="31"/>
        </w:rPr>
        <w:t>年无使用政府性基金预算拨</w:t>
      </w:r>
      <w:r>
        <w:rPr>
          <w:rFonts w:ascii="仿宋" w:hAnsi="仿宋" w:eastAsia="仿宋" w:cs="仿宋"/>
          <w:sz w:val="31"/>
          <w:szCs w:val="31"/>
        </w:rPr>
        <w:t>款安排的支出。</w:t>
      </w:r>
    </w:p>
    <w:p>
      <w:pPr>
        <w:spacing w:before="227" w:line="224" w:lineRule="auto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八、“三公”经费支出预算情况说</w:t>
      </w:r>
      <w:r>
        <w:rPr>
          <w:rFonts w:ascii="黑体" w:hAnsi="黑体" w:eastAsia="黑体" w:cs="黑体"/>
          <w:sz w:val="31"/>
          <w:szCs w:val="31"/>
        </w:rPr>
        <w:t>明</w:t>
      </w:r>
    </w:p>
    <w:p>
      <w:pPr>
        <w:spacing w:before="227" w:line="357" w:lineRule="auto"/>
        <w:ind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6"/>
          <w:sz w:val="31"/>
          <w:szCs w:val="31"/>
        </w:rPr>
        <w:t>我</w:t>
      </w:r>
      <w:r>
        <w:rPr>
          <w:rFonts w:ascii="仿宋" w:hAnsi="仿宋" w:eastAsia="仿宋" w:cs="仿宋"/>
          <w:spacing w:val="-25"/>
          <w:sz w:val="31"/>
          <w:szCs w:val="31"/>
        </w:rPr>
        <w:t>单</w:t>
      </w:r>
      <w:r>
        <w:rPr>
          <w:rFonts w:ascii="仿宋" w:hAnsi="仿宋" w:eastAsia="仿宋" w:cs="仿宋"/>
          <w:spacing w:val="-13"/>
          <w:sz w:val="31"/>
          <w:szCs w:val="31"/>
        </w:rPr>
        <w:t>位202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13"/>
          <w:sz w:val="31"/>
          <w:szCs w:val="31"/>
        </w:rPr>
        <w:t>年“三公”经费预算为4.60万元。202</w:t>
      </w:r>
      <w:r>
        <w:rPr>
          <w:rFonts w:hint="eastAsia" w:ascii="仿宋" w:hAnsi="仿宋" w:eastAsia="仿宋" w:cs="仿宋"/>
          <w:spacing w:val="-13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13"/>
          <w:sz w:val="31"/>
          <w:szCs w:val="31"/>
        </w:rPr>
        <w:t>年“三</w:t>
      </w:r>
      <w:r>
        <w:rPr>
          <w:rFonts w:ascii="仿宋" w:hAnsi="仿宋" w:eastAsia="仿宋" w:cs="仿宋"/>
          <w:spacing w:val="-6"/>
          <w:sz w:val="31"/>
          <w:szCs w:val="31"/>
        </w:rPr>
        <w:t>公”经费支出预算数</w:t>
      </w:r>
      <w:r>
        <w:rPr>
          <w:rFonts w:hint="eastAsia" w:ascii="仿宋" w:hAnsi="仿宋" w:eastAsia="仿宋"/>
          <w:sz w:val="32"/>
          <w:szCs w:val="32"/>
        </w:rPr>
        <w:t>预算数与202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年持平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pacing w:before="1" w:line="223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具体支出情况如下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before="227" w:line="357" w:lineRule="auto"/>
        <w:ind w:left="2" w:right="94" w:firstLine="64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(一)因公出国(境)</w:t>
      </w: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费0.00万元，</w:t>
      </w:r>
      <w:r>
        <w:rPr>
          <w:rFonts w:ascii="仿宋" w:hAnsi="仿宋" w:eastAsia="仿宋" w:cs="仿宋"/>
          <w:spacing w:val="-1"/>
          <w:sz w:val="31"/>
          <w:szCs w:val="31"/>
        </w:rPr>
        <w:t>主要用于单位工作人员公务</w:t>
      </w:r>
      <w:r>
        <w:rPr>
          <w:rFonts w:ascii="仿宋" w:hAnsi="仿宋" w:eastAsia="仿宋" w:cs="仿宋"/>
          <w:spacing w:val="-4"/>
          <w:sz w:val="31"/>
          <w:szCs w:val="31"/>
        </w:rPr>
        <w:t>出</w:t>
      </w:r>
      <w:r>
        <w:rPr>
          <w:rFonts w:ascii="仿宋" w:hAnsi="仿宋" w:eastAsia="仿宋" w:cs="仿宋"/>
          <w:spacing w:val="-2"/>
          <w:sz w:val="31"/>
          <w:szCs w:val="31"/>
        </w:rPr>
        <w:t>国(境)的住宿费、旅费、伙食补助费、杂费、培训费等支出。</w:t>
      </w:r>
      <w:r>
        <w:rPr>
          <w:rFonts w:ascii="仿宋" w:hAnsi="仿宋" w:eastAsia="仿宋" w:cs="仿宋"/>
          <w:spacing w:val="3"/>
          <w:sz w:val="31"/>
          <w:szCs w:val="31"/>
        </w:rPr>
        <w:t>我单位202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3"/>
          <w:sz w:val="31"/>
          <w:szCs w:val="31"/>
        </w:rPr>
        <w:t>年没有安排因公出国(境)费用的收入和支出预算</w:t>
      </w:r>
      <w:r>
        <w:rPr>
          <w:rFonts w:ascii="仿宋" w:hAnsi="仿宋" w:eastAsia="仿宋" w:cs="仿宋"/>
          <w:sz w:val="31"/>
          <w:szCs w:val="31"/>
        </w:rPr>
        <w:t>。</w:t>
      </w:r>
      <w:r>
        <w:rPr>
          <w:rFonts w:ascii="仿宋" w:hAnsi="仿宋" w:eastAsia="仿宋" w:cs="仿宋"/>
          <w:spacing w:val="-10"/>
          <w:sz w:val="31"/>
          <w:szCs w:val="31"/>
        </w:rPr>
        <w:t>预</w:t>
      </w:r>
      <w:r>
        <w:rPr>
          <w:rFonts w:ascii="仿宋" w:hAnsi="仿宋" w:eastAsia="仿宋" w:cs="仿宋"/>
          <w:spacing w:val="-6"/>
          <w:sz w:val="31"/>
          <w:szCs w:val="31"/>
        </w:rPr>
        <w:t>算</w:t>
      </w:r>
      <w:r>
        <w:rPr>
          <w:rFonts w:ascii="仿宋" w:hAnsi="仿宋" w:eastAsia="仿宋" w:cs="仿宋"/>
          <w:spacing w:val="-5"/>
          <w:sz w:val="31"/>
          <w:szCs w:val="31"/>
        </w:rPr>
        <w:t>数与</w:t>
      </w:r>
      <w:r>
        <w:rPr>
          <w:rFonts w:hint="eastAsia" w:ascii="仿宋" w:hAnsi="仿宋" w:eastAsia="仿宋" w:cs="仿宋"/>
          <w:spacing w:val="-5"/>
          <w:sz w:val="31"/>
          <w:szCs w:val="31"/>
          <w:lang w:eastAsia="zh-CN"/>
        </w:rPr>
        <w:t>2023</w:t>
      </w:r>
      <w:r>
        <w:rPr>
          <w:rFonts w:ascii="仿宋" w:hAnsi="仿宋" w:eastAsia="仿宋" w:cs="仿宋"/>
          <w:spacing w:val="-5"/>
          <w:sz w:val="31"/>
          <w:szCs w:val="31"/>
        </w:rPr>
        <w:t>年持平，主要原因是为压缩三公经费支出，我单</w:t>
      </w:r>
      <w:r>
        <w:rPr>
          <w:rFonts w:ascii="仿宋" w:hAnsi="仿宋" w:eastAsia="仿宋" w:cs="仿宋"/>
          <w:spacing w:val="35"/>
          <w:sz w:val="31"/>
          <w:szCs w:val="31"/>
        </w:rPr>
        <w:t>位</w:t>
      </w:r>
      <w:r>
        <w:rPr>
          <w:rFonts w:ascii="仿宋" w:hAnsi="仿宋" w:eastAsia="仿宋" w:cs="仿宋"/>
          <w:spacing w:val="19"/>
          <w:sz w:val="31"/>
          <w:szCs w:val="31"/>
        </w:rPr>
        <w:t>两年均未安排因公出国(境)费用的收入和支出预算。</w:t>
      </w:r>
    </w:p>
    <w:p>
      <w:pPr>
        <w:spacing w:before="4" w:line="357" w:lineRule="auto"/>
        <w:ind w:left="3" w:right="90" w:firstLine="64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二)公务用车购置及运行费1.60万元</w:t>
      </w:r>
      <w:r>
        <w:rPr>
          <w:rFonts w:ascii="仿宋" w:hAnsi="仿宋" w:eastAsia="仿宋" w:cs="仿宋"/>
          <w:spacing w:val="9"/>
          <w:sz w:val="31"/>
          <w:szCs w:val="31"/>
        </w:rPr>
        <w:t>，主要用于开展工</w:t>
      </w:r>
      <w:r>
        <w:rPr>
          <w:rFonts w:ascii="仿宋" w:hAnsi="仿宋" w:eastAsia="仿宋" w:cs="仿宋"/>
          <w:spacing w:val="5"/>
          <w:sz w:val="31"/>
          <w:szCs w:val="31"/>
        </w:rPr>
        <w:t>作所需公务用车的燃料费、维修费、过路过桥费、保险费、安</w:t>
      </w:r>
      <w:r>
        <w:rPr>
          <w:rFonts w:ascii="仿宋" w:hAnsi="仿宋" w:eastAsia="仿宋" w:cs="仿宋"/>
          <w:spacing w:val="1"/>
          <w:sz w:val="31"/>
          <w:szCs w:val="31"/>
        </w:rPr>
        <w:t>全</w:t>
      </w:r>
      <w:r>
        <w:rPr>
          <w:rFonts w:ascii="仿宋" w:hAnsi="仿宋" w:eastAsia="仿宋" w:cs="仿宋"/>
          <w:spacing w:val="-5"/>
          <w:sz w:val="31"/>
          <w:szCs w:val="31"/>
        </w:rPr>
        <w:t>奖励费用等支出。其中公务用车购置费预算0.00万元，与202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1"/>
          <w:sz w:val="31"/>
          <w:szCs w:val="31"/>
        </w:rPr>
        <w:t>相比没有变化，主要原因是两年均不</w:t>
      </w:r>
      <w:r>
        <w:rPr>
          <w:rFonts w:ascii="仿宋" w:hAnsi="仿宋" w:eastAsia="仿宋" w:cs="仿宋"/>
          <w:sz w:val="31"/>
          <w:szCs w:val="31"/>
        </w:rPr>
        <w:t>需新购置公务用车。公务用</w:t>
      </w:r>
      <w:r>
        <w:rPr>
          <w:rFonts w:ascii="仿宋" w:hAnsi="仿宋" w:eastAsia="仿宋" w:cs="仿宋"/>
          <w:spacing w:val="-8"/>
          <w:sz w:val="31"/>
          <w:szCs w:val="31"/>
        </w:rPr>
        <w:t>车运行维</w:t>
      </w:r>
      <w:r>
        <w:rPr>
          <w:rFonts w:ascii="仿宋" w:hAnsi="仿宋" w:eastAsia="仿宋" w:cs="仿宋"/>
          <w:spacing w:val="-5"/>
          <w:sz w:val="31"/>
          <w:szCs w:val="31"/>
        </w:rPr>
        <w:t>护</w:t>
      </w:r>
      <w:r>
        <w:rPr>
          <w:rFonts w:ascii="仿宋" w:hAnsi="仿宋" w:eastAsia="仿宋" w:cs="仿宋"/>
          <w:spacing w:val="-4"/>
          <w:sz w:val="31"/>
          <w:szCs w:val="31"/>
        </w:rPr>
        <w:t>费预算为1.60万元，</w:t>
      </w:r>
      <w:r>
        <w:rPr>
          <w:rFonts w:ascii="仿宋" w:hAnsi="仿宋" w:eastAsia="仿宋" w:cs="仿宋"/>
          <w:spacing w:val="-5"/>
          <w:sz w:val="31"/>
          <w:szCs w:val="31"/>
        </w:rPr>
        <w:t>与202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bookmarkStart w:id="0" w:name="_Hlk100847878"/>
      <w:r>
        <w:rPr>
          <w:rFonts w:hint="eastAsia" w:ascii="仿宋" w:hAnsi="仿宋" w:eastAsia="仿宋"/>
          <w:sz w:val="32"/>
          <w:szCs w:val="32"/>
        </w:rPr>
        <w:t>公务用车运行维护费预算相同</w:t>
      </w:r>
      <w:bookmarkEnd w:id="0"/>
      <w:r>
        <w:rPr>
          <w:rFonts w:ascii="仿宋" w:hAnsi="仿宋" w:eastAsia="仿宋" w:cs="仿宋"/>
          <w:spacing w:val="-4"/>
          <w:sz w:val="31"/>
          <w:szCs w:val="31"/>
        </w:rPr>
        <w:t>，</w:t>
      </w:r>
      <w:r>
        <w:rPr>
          <w:rFonts w:ascii="仿宋" w:hAnsi="仿宋" w:eastAsia="仿宋" w:cs="仿宋"/>
          <w:spacing w:val="-1"/>
          <w:sz w:val="31"/>
          <w:szCs w:val="31"/>
        </w:rPr>
        <w:t>主要原因是加强公务用车管理，严控</w:t>
      </w:r>
      <w:r>
        <w:rPr>
          <w:rFonts w:ascii="仿宋" w:hAnsi="仿宋" w:eastAsia="仿宋" w:cs="仿宋"/>
          <w:sz w:val="31"/>
          <w:szCs w:val="31"/>
        </w:rPr>
        <w:t>公务用车支出。</w:t>
      </w:r>
    </w:p>
    <w:p>
      <w:pPr>
        <w:spacing w:before="2" w:line="361" w:lineRule="auto"/>
        <w:ind w:left="2" w:right="9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(三)公务接待费</w:t>
      </w: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3.00万元，</w:t>
      </w:r>
      <w:r>
        <w:rPr>
          <w:rFonts w:ascii="仿宋" w:hAnsi="仿宋" w:eastAsia="仿宋" w:cs="仿宋"/>
          <w:spacing w:val="-1"/>
          <w:sz w:val="31"/>
          <w:szCs w:val="31"/>
        </w:rPr>
        <w:t>主要用于按规定开支的各类公务</w:t>
      </w:r>
      <w:r>
        <w:rPr>
          <w:rFonts w:ascii="仿宋" w:hAnsi="仿宋" w:eastAsia="仿宋" w:cs="仿宋"/>
          <w:spacing w:val="-8"/>
          <w:sz w:val="31"/>
          <w:szCs w:val="31"/>
        </w:rPr>
        <w:t>接待支出。</w:t>
      </w:r>
      <w:r>
        <w:rPr>
          <w:rFonts w:ascii="仿宋" w:hAnsi="仿宋" w:eastAsia="仿宋" w:cs="仿宋"/>
          <w:spacing w:val="-5"/>
          <w:sz w:val="31"/>
          <w:szCs w:val="31"/>
        </w:rPr>
        <w:t>预</w:t>
      </w:r>
      <w:r>
        <w:rPr>
          <w:rFonts w:ascii="仿宋" w:hAnsi="仿宋" w:eastAsia="仿宋" w:cs="仿宋"/>
          <w:spacing w:val="-4"/>
          <w:sz w:val="31"/>
          <w:szCs w:val="31"/>
        </w:rPr>
        <w:t>算数</w:t>
      </w:r>
      <w:r>
        <w:rPr>
          <w:rFonts w:ascii="仿宋" w:hAnsi="仿宋" w:eastAsia="仿宋" w:cs="仿宋"/>
          <w:spacing w:val="-5"/>
          <w:sz w:val="31"/>
          <w:szCs w:val="31"/>
        </w:rPr>
        <w:t>与202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</w:rPr>
        <w:t>公务接待费预算相同</w:t>
      </w:r>
      <w:r>
        <w:rPr>
          <w:rFonts w:ascii="仿宋" w:hAnsi="仿宋" w:eastAsia="仿宋" w:cs="仿宋"/>
          <w:spacing w:val="-4"/>
          <w:sz w:val="31"/>
          <w:szCs w:val="31"/>
        </w:rPr>
        <w:t>。</w:t>
      </w:r>
      <w:r>
        <w:rPr>
          <w:rFonts w:ascii="仿宋" w:hAnsi="仿宋" w:eastAsia="仿宋" w:cs="仿宋"/>
          <w:spacing w:val="8"/>
          <w:sz w:val="31"/>
          <w:szCs w:val="31"/>
        </w:rPr>
        <w:t>主要原因</w:t>
      </w:r>
      <w:r>
        <w:rPr>
          <w:rFonts w:ascii="仿宋" w:hAnsi="仿宋" w:eastAsia="仿宋" w:cs="仿宋"/>
          <w:spacing w:val="-1"/>
          <w:sz w:val="31"/>
          <w:szCs w:val="31"/>
        </w:rPr>
        <w:t>是加强管理，严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格把控经费</w:t>
      </w:r>
      <w:r>
        <w:rPr>
          <w:rFonts w:ascii="仿宋" w:hAnsi="仿宋" w:eastAsia="仿宋" w:cs="仿宋"/>
          <w:sz w:val="31"/>
          <w:szCs w:val="31"/>
        </w:rPr>
        <w:t>支出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27" w:line="224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九</w:t>
      </w:r>
      <w:r>
        <w:rPr>
          <w:rFonts w:ascii="黑体" w:hAnsi="黑体" w:eastAsia="黑体" w:cs="黑体"/>
          <w:spacing w:val="8"/>
          <w:sz w:val="31"/>
          <w:szCs w:val="31"/>
        </w:rPr>
        <w:t>、其他重要事项的情况说明</w:t>
      </w:r>
    </w:p>
    <w:p>
      <w:pPr>
        <w:spacing w:before="224" w:line="222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1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一)机关运行经费支出情况</w:t>
      </w:r>
    </w:p>
    <w:p>
      <w:pPr>
        <w:spacing w:before="228" w:line="357" w:lineRule="auto"/>
        <w:ind w:left="14" w:right="5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驻</w:t>
      </w:r>
      <w:r>
        <w:rPr>
          <w:rFonts w:ascii="仿宋" w:hAnsi="仿宋" w:eastAsia="仿宋" w:cs="仿宋"/>
          <w:spacing w:val="5"/>
          <w:sz w:val="31"/>
          <w:szCs w:val="31"/>
        </w:rPr>
        <w:t>马</w:t>
      </w:r>
      <w:r>
        <w:rPr>
          <w:rFonts w:ascii="仿宋" w:hAnsi="仿宋" w:eastAsia="仿宋" w:cs="仿宋"/>
          <w:spacing w:val="4"/>
          <w:sz w:val="31"/>
          <w:szCs w:val="31"/>
        </w:rPr>
        <w:t>店市委直属机关工委202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年机关运行经费支出预算为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37.73</w:t>
      </w:r>
      <w:r>
        <w:rPr>
          <w:rFonts w:ascii="仿宋" w:hAnsi="仿宋" w:eastAsia="仿宋" w:cs="仿宋"/>
          <w:spacing w:val="3"/>
          <w:sz w:val="31"/>
          <w:szCs w:val="31"/>
        </w:rPr>
        <w:t>万元</w:t>
      </w:r>
      <w:r>
        <w:rPr>
          <w:rFonts w:ascii="仿宋" w:hAnsi="仿宋" w:eastAsia="仿宋" w:cs="仿宋"/>
          <w:spacing w:val="-6"/>
          <w:sz w:val="31"/>
          <w:szCs w:val="31"/>
        </w:rPr>
        <w:t>比202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6"/>
          <w:sz w:val="31"/>
          <w:szCs w:val="31"/>
        </w:rPr>
        <w:t>年增加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0.65</w:t>
      </w:r>
      <w:r>
        <w:rPr>
          <w:rFonts w:ascii="仿宋" w:hAnsi="仿宋" w:eastAsia="仿宋" w:cs="仿宋"/>
          <w:spacing w:val="-6"/>
          <w:sz w:val="31"/>
          <w:szCs w:val="31"/>
        </w:rPr>
        <w:t>万元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-6"/>
          <w:sz w:val="31"/>
          <w:szCs w:val="31"/>
        </w:rPr>
        <w:t>上升了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1.75</w:t>
      </w:r>
      <w:r>
        <w:rPr>
          <w:rFonts w:ascii="仿宋" w:hAnsi="仿宋" w:eastAsia="仿宋" w:cs="仿宋"/>
          <w:spacing w:val="-6"/>
          <w:sz w:val="31"/>
          <w:szCs w:val="31"/>
        </w:rPr>
        <w:t>%</w:t>
      </w:r>
      <w:r>
        <w:rPr>
          <w:rFonts w:ascii="仿宋" w:hAnsi="仿宋" w:eastAsia="仿宋" w:cs="仿宋"/>
          <w:spacing w:val="-2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主要保障机构正常运转及政策履职需要。</w:t>
      </w:r>
    </w:p>
    <w:p>
      <w:pPr>
        <w:spacing w:line="223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(二)政府采购支出情</w:t>
      </w:r>
      <w:r>
        <w:rPr>
          <w:rFonts w:ascii="仿宋" w:hAnsi="仿宋" w:eastAsia="仿宋" w:cs="仿宋"/>
          <w:spacing w:val="1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before="227" w:line="357" w:lineRule="auto"/>
        <w:ind w:left="2" w:right="2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4"/>
          <w:sz w:val="31"/>
          <w:szCs w:val="31"/>
        </w:rPr>
        <w:t>年政府采购预算安排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80.47</w:t>
      </w:r>
      <w:r>
        <w:rPr>
          <w:rFonts w:ascii="仿宋" w:hAnsi="仿宋" w:eastAsia="仿宋" w:cs="仿宋"/>
          <w:spacing w:val="4"/>
          <w:sz w:val="31"/>
          <w:szCs w:val="31"/>
        </w:rPr>
        <w:t>万元，其中：政府采购货</w:t>
      </w:r>
      <w:r>
        <w:rPr>
          <w:rFonts w:ascii="仿宋" w:hAnsi="仿宋" w:eastAsia="仿宋" w:cs="仿宋"/>
          <w:spacing w:val="-6"/>
          <w:sz w:val="31"/>
          <w:szCs w:val="31"/>
        </w:rPr>
        <w:t>物预算</w:t>
      </w:r>
      <w:r>
        <w:rPr>
          <w:rFonts w:hint="eastAsia" w:ascii="仿宋" w:hAnsi="仿宋" w:eastAsia="仿宋" w:cs="仿宋"/>
          <w:spacing w:val="-6"/>
          <w:sz w:val="31"/>
          <w:szCs w:val="31"/>
          <w:lang w:val="en-US" w:eastAsia="zh-CN"/>
        </w:rPr>
        <w:t>64.47</w:t>
      </w:r>
      <w:r>
        <w:rPr>
          <w:rFonts w:ascii="仿宋" w:hAnsi="仿宋" w:eastAsia="仿宋" w:cs="仿宋"/>
          <w:spacing w:val="-3"/>
          <w:sz w:val="31"/>
          <w:szCs w:val="31"/>
        </w:rPr>
        <w:t>万元，政府采购服务预算</w:t>
      </w:r>
      <w:r>
        <w:rPr>
          <w:rFonts w:hint="eastAsia" w:ascii="仿宋" w:hAnsi="仿宋" w:eastAsia="仿宋" w:cs="仿宋"/>
          <w:spacing w:val="-3"/>
          <w:sz w:val="31"/>
          <w:szCs w:val="31"/>
          <w:lang w:val="en-US" w:eastAsia="zh-CN"/>
        </w:rPr>
        <w:t>16.6</w:t>
      </w:r>
      <w:r>
        <w:rPr>
          <w:rFonts w:ascii="仿宋" w:hAnsi="仿宋" w:eastAsia="仿宋" w:cs="仿宋"/>
          <w:spacing w:val="-3"/>
          <w:sz w:val="31"/>
          <w:szCs w:val="31"/>
        </w:rPr>
        <w:t>万元。</w:t>
      </w:r>
    </w:p>
    <w:p>
      <w:pPr>
        <w:spacing w:before="1" w:line="223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(三)绩效目标设置情</w:t>
      </w:r>
      <w:r>
        <w:rPr>
          <w:rFonts w:ascii="仿宋" w:hAnsi="仿宋" w:eastAsia="仿宋" w:cs="仿宋"/>
          <w:spacing w:val="1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before="227" w:line="357" w:lineRule="auto"/>
        <w:ind w:right="5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我单位202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2"/>
          <w:sz w:val="31"/>
          <w:szCs w:val="31"/>
        </w:rPr>
        <w:t>年预算项目均按要</w:t>
      </w:r>
      <w:r>
        <w:rPr>
          <w:rFonts w:ascii="仿宋" w:hAnsi="仿宋" w:eastAsia="仿宋" w:cs="仿宋"/>
          <w:spacing w:val="-1"/>
          <w:sz w:val="31"/>
          <w:szCs w:val="31"/>
        </w:rPr>
        <w:t>求编制了绩效目标，从项目产出、项目效益、满意度等方面设置</w:t>
      </w:r>
      <w:r>
        <w:rPr>
          <w:rFonts w:ascii="仿宋" w:hAnsi="仿宋" w:eastAsia="仿宋" w:cs="仿宋"/>
          <w:sz w:val="31"/>
          <w:szCs w:val="31"/>
        </w:rPr>
        <w:t>了绩效指标，综合反映项目</w:t>
      </w:r>
      <w:r>
        <w:rPr>
          <w:rFonts w:ascii="仿宋" w:hAnsi="仿宋" w:eastAsia="仿宋" w:cs="仿宋"/>
          <w:spacing w:val="5"/>
          <w:sz w:val="31"/>
          <w:szCs w:val="31"/>
        </w:rPr>
        <w:t>预期完成的数量、实效、质量、预期达到的社会经济效益、可</w:t>
      </w:r>
      <w:r>
        <w:rPr>
          <w:rFonts w:ascii="仿宋" w:hAnsi="仿宋" w:eastAsia="仿宋" w:cs="仿宋"/>
          <w:spacing w:val="4"/>
          <w:sz w:val="31"/>
          <w:szCs w:val="31"/>
        </w:rPr>
        <w:t>持</w:t>
      </w:r>
      <w:r>
        <w:rPr>
          <w:rFonts w:ascii="仿宋" w:hAnsi="仿宋" w:eastAsia="仿宋" w:cs="仿宋"/>
          <w:spacing w:val="8"/>
          <w:sz w:val="31"/>
          <w:szCs w:val="31"/>
        </w:rPr>
        <w:t>续影响以及服务对象满意度等情况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223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(四)国有资产占用情</w:t>
      </w:r>
      <w:r>
        <w:rPr>
          <w:rFonts w:ascii="仿宋" w:hAnsi="仿宋" w:eastAsia="仿宋" w:cs="仿宋"/>
          <w:spacing w:val="1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况</w:t>
      </w:r>
    </w:p>
    <w:p>
      <w:pPr>
        <w:spacing w:before="227" w:line="357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7"/>
          <w:sz w:val="31"/>
          <w:szCs w:val="31"/>
          <w:lang w:eastAsia="zh-CN"/>
        </w:rPr>
        <w:t>2022</w:t>
      </w:r>
      <w:r>
        <w:rPr>
          <w:rFonts w:ascii="仿宋" w:hAnsi="仿宋" w:eastAsia="仿宋" w:cs="仿宋"/>
          <w:spacing w:val="-14"/>
          <w:sz w:val="31"/>
          <w:szCs w:val="31"/>
        </w:rPr>
        <w:t>年期末，我单位共有车辆1辆，其中：一般公务用车1</w:t>
      </w:r>
      <w:r>
        <w:rPr>
          <w:rFonts w:ascii="仿宋" w:hAnsi="仿宋" w:eastAsia="仿宋" w:cs="仿宋"/>
          <w:spacing w:val="-18"/>
          <w:sz w:val="31"/>
          <w:szCs w:val="31"/>
        </w:rPr>
        <w:t>辆、</w:t>
      </w:r>
      <w:r>
        <w:rPr>
          <w:rFonts w:ascii="仿宋" w:hAnsi="仿宋" w:eastAsia="仿宋" w:cs="仿宋"/>
          <w:spacing w:val="-17"/>
          <w:sz w:val="31"/>
          <w:szCs w:val="31"/>
        </w:rPr>
        <w:t>一</w:t>
      </w:r>
      <w:r>
        <w:rPr>
          <w:rFonts w:ascii="仿宋" w:hAnsi="仿宋" w:eastAsia="仿宋" w:cs="仿宋"/>
          <w:spacing w:val="-9"/>
          <w:sz w:val="31"/>
          <w:szCs w:val="31"/>
        </w:rPr>
        <w:t>般执法执勤用车0辆、其他用车0辆，其他用车主要是机要通信用车0辆、应急车辆0辆、老干部用车0辆；单价50.00</w:t>
      </w:r>
      <w:r>
        <w:rPr>
          <w:rFonts w:ascii="仿宋" w:hAnsi="仿宋" w:eastAsia="仿宋" w:cs="仿宋"/>
          <w:spacing w:val="-5"/>
          <w:sz w:val="31"/>
          <w:szCs w:val="31"/>
        </w:rPr>
        <w:t>万</w:t>
      </w:r>
      <w:r>
        <w:rPr>
          <w:rFonts w:ascii="仿宋" w:hAnsi="仿宋" w:eastAsia="仿宋" w:cs="仿宋"/>
          <w:spacing w:val="-7"/>
          <w:sz w:val="31"/>
          <w:szCs w:val="31"/>
        </w:rPr>
        <w:t>元以上通用设备0套，单位价值100.00万元以上专用设备0套</w:t>
      </w:r>
      <w:r>
        <w:rPr>
          <w:rFonts w:ascii="仿宋" w:hAnsi="仿宋" w:eastAsia="仿宋" w:cs="仿宋"/>
          <w:spacing w:val="-4"/>
          <w:sz w:val="31"/>
          <w:szCs w:val="31"/>
        </w:rPr>
        <w:t>。</w:t>
      </w:r>
    </w:p>
    <w:p>
      <w:pPr>
        <w:spacing w:before="2" w:line="219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19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五)专项转移支付项目情况</w:t>
      </w:r>
    </w:p>
    <w:p>
      <w:pPr>
        <w:spacing w:before="230" w:line="220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我</w:t>
      </w:r>
      <w:r>
        <w:rPr>
          <w:rFonts w:ascii="仿宋" w:hAnsi="仿宋" w:eastAsia="仿宋" w:cs="仿宋"/>
          <w:spacing w:val="11"/>
          <w:sz w:val="31"/>
          <w:szCs w:val="31"/>
        </w:rPr>
        <w:t>单</w:t>
      </w:r>
      <w:r>
        <w:rPr>
          <w:rFonts w:ascii="仿宋" w:hAnsi="仿宋" w:eastAsia="仿宋" w:cs="仿宋"/>
          <w:spacing w:val="6"/>
          <w:sz w:val="31"/>
          <w:szCs w:val="31"/>
        </w:rPr>
        <w:t>位无负责参与管理的专项转移支付项目。</w:t>
      </w:r>
    </w:p>
    <w:p>
      <w:pPr>
        <w:sectPr>
          <w:footerReference r:id="rId8" w:type="default"/>
          <w:pgSz w:w="11907" w:h="16839"/>
          <w:pgMar w:top="1431" w:right="1470" w:bottom="1375" w:left="1609" w:header="0" w:footer="1212" w:gutter="0"/>
          <w:pgNumType w:fmt="decimal"/>
          <w:cols w:space="720" w:num="1"/>
        </w:sectPr>
      </w:pPr>
    </w:p>
    <w:p>
      <w:pPr>
        <w:spacing w:before="117" w:line="600" w:lineRule="exact"/>
        <w:ind w:left="369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position w:val="17"/>
          <w:sz w:val="36"/>
          <w:szCs w:val="36"/>
        </w:rPr>
        <w:t>第</w:t>
      </w:r>
      <w:r>
        <w:rPr>
          <w:rFonts w:ascii="黑体" w:hAnsi="黑体" w:eastAsia="黑体" w:cs="黑体"/>
          <w:spacing w:val="-3"/>
          <w:position w:val="17"/>
          <w:sz w:val="36"/>
          <w:szCs w:val="36"/>
        </w:rPr>
        <w:t>三</w:t>
      </w:r>
      <w:r>
        <w:rPr>
          <w:rFonts w:ascii="黑体" w:hAnsi="黑体" w:eastAsia="黑体" w:cs="黑体"/>
          <w:spacing w:val="-2"/>
          <w:position w:val="17"/>
          <w:sz w:val="36"/>
          <w:szCs w:val="36"/>
        </w:rPr>
        <w:t>部分</w:t>
      </w:r>
    </w:p>
    <w:p>
      <w:pPr>
        <w:spacing w:before="1" w:line="219" w:lineRule="auto"/>
        <w:ind w:left="3697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名</w:t>
      </w:r>
      <w:r>
        <w:rPr>
          <w:rFonts w:ascii="黑体" w:hAnsi="黑体" w:eastAsia="黑体" w:cs="黑体"/>
          <w:spacing w:val="-3"/>
          <w:sz w:val="36"/>
          <w:szCs w:val="36"/>
        </w:rPr>
        <w:t>词解释</w:t>
      </w:r>
    </w:p>
    <w:p>
      <w:pPr>
        <w:spacing w:line="350" w:lineRule="auto"/>
      </w:pPr>
    </w:p>
    <w:p>
      <w:pPr>
        <w:spacing w:line="351" w:lineRule="auto"/>
      </w:pPr>
    </w:p>
    <w:p>
      <w:pPr>
        <w:spacing w:before="101" w:line="224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一</w:t>
      </w:r>
      <w:r>
        <w:rPr>
          <w:rFonts w:ascii="仿宋" w:hAnsi="仿宋" w:eastAsia="仿宋" w:cs="仿宋"/>
          <w:spacing w:val="8"/>
          <w:sz w:val="31"/>
          <w:szCs w:val="31"/>
        </w:rPr>
        <w:t>、财政拨款收入：是指市级财政当年拨付的资金。</w:t>
      </w:r>
    </w:p>
    <w:p>
      <w:pPr>
        <w:spacing w:before="225" w:line="357" w:lineRule="auto"/>
        <w:ind w:left="1" w:right="64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二</w:t>
      </w:r>
      <w:r>
        <w:rPr>
          <w:rFonts w:ascii="仿宋" w:hAnsi="仿宋" w:eastAsia="仿宋" w:cs="仿宋"/>
          <w:spacing w:val="10"/>
          <w:sz w:val="31"/>
          <w:szCs w:val="31"/>
        </w:rPr>
        <w:t>、事业收入:是指事业单位开展专业活动及辅助活动所取</w:t>
      </w:r>
      <w:r>
        <w:rPr>
          <w:rFonts w:ascii="仿宋" w:hAnsi="仿宋" w:eastAsia="仿宋" w:cs="仿宋"/>
          <w:spacing w:val="4"/>
          <w:sz w:val="31"/>
          <w:szCs w:val="31"/>
        </w:rPr>
        <w:t>得</w:t>
      </w:r>
      <w:r>
        <w:rPr>
          <w:rFonts w:ascii="仿宋" w:hAnsi="仿宋" w:eastAsia="仿宋" w:cs="仿宋"/>
          <w:spacing w:val="3"/>
          <w:sz w:val="31"/>
          <w:szCs w:val="31"/>
        </w:rPr>
        <w:t>的收入。</w:t>
      </w:r>
    </w:p>
    <w:p>
      <w:pPr>
        <w:spacing w:before="1" w:line="357" w:lineRule="auto"/>
        <w:ind w:left="21" w:right="65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三</w:t>
      </w:r>
      <w:r>
        <w:rPr>
          <w:rFonts w:ascii="仿宋" w:hAnsi="仿宋" w:eastAsia="仿宋" w:cs="仿宋"/>
          <w:spacing w:val="-18"/>
          <w:sz w:val="31"/>
          <w:szCs w:val="31"/>
        </w:rPr>
        <w:t>、</w:t>
      </w:r>
      <w:r>
        <w:rPr>
          <w:rFonts w:ascii="仿宋" w:hAnsi="仿宋" w:eastAsia="仿宋" w:cs="仿宋"/>
          <w:spacing w:val="-12"/>
          <w:sz w:val="31"/>
          <w:szCs w:val="31"/>
        </w:rPr>
        <w:t>其他收入：是指部门取得的除“财政拨款”、“事业收入</w:t>
      </w:r>
      <w:r>
        <w:rPr>
          <w:rFonts w:ascii="仿宋" w:hAnsi="仿宋" w:eastAsia="仿宋" w:cs="仿宋"/>
          <w:spacing w:val="-19"/>
          <w:sz w:val="31"/>
          <w:szCs w:val="31"/>
        </w:rPr>
        <w:t>”</w:t>
      </w:r>
      <w:r>
        <w:rPr>
          <w:rFonts w:ascii="仿宋" w:hAnsi="仿宋" w:eastAsia="仿宋" w:cs="仿宋"/>
          <w:spacing w:val="-11"/>
          <w:sz w:val="31"/>
          <w:szCs w:val="31"/>
        </w:rPr>
        <w:t>、“事业单位经营收入”等以外的收入。</w:t>
      </w:r>
    </w:p>
    <w:p>
      <w:pPr>
        <w:spacing w:before="3" w:line="357" w:lineRule="auto"/>
        <w:ind w:right="63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四、用事业基金弥补</w:t>
      </w:r>
      <w:r>
        <w:rPr>
          <w:rFonts w:ascii="仿宋" w:hAnsi="仿宋" w:eastAsia="仿宋" w:cs="仿宋"/>
          <w:spacing w:val="-2"/>
          <w:sz w:val="31"/>
          <w:szCs w:val="31"/>
        </w:rPr>
        <w:t>收支差额：是指事业单位在当年的“财</w:t>
      </w:r>
      <w:r>
        <w:rPr>
          <w:rFonts w:ascii="仿宋" w:hAnsi="仿宋" w:eastAsia="仿宋" w:cs="仿宋"/>
          <w:spacing w:val="-16"/>
          <w:sz w:val="31"/>
          <w:szCs w:val="31"/>
        </w:rPr>
        <w:t>政拨款收入”、“事业收入”、“经营收入”和“其他收入”不足</w:t>
      </w:r>
      <w:r>
        <w:rPr>
          <w:rFonts w:ascii="仿宋" w:hAnsi="仿宋" w:eastAsia="仿宋" w:cs="仿宋"/>
          <w:spacing w:val="-13"/>
          <w:sz w:val="31"/>
          <w:szCs w:val="31"/>
        </w:rPr>
        <w:t>以</w:t>
      </w:r>
      <w:r>
        <w:rPr>
          <w:rFonts w:ascii="仿宋" w:hAnsi="仿宋" w:eastAsia="仿宋" w:cs="仿宋"/>
          <w:spacing w:val="5"/>
          <w:sz w:val="31"/>
          <w:szCs w:val="31"/>
        </w:rPr>
        <w:t>安排当年支出的情况下，使用以前年度积累的事业基金(即</w:t>
      </w:r>
      <w:r>
        <w:rPr>
          <w:rFonts w:ascii="仿宋" w:hAnsi="仿宋" w:eastAsia="仿宋" w:cs="仿宋"/>
          <w:spacing w:val="4"/>
          <w:sz w:val="31"/>
          <w:szCs w:val="31"/>
        </w:rPr>
        <w:t>事</w:t>
      </w:r>
      <w:r>
        <w:rPr>
          <w:rFonts w:ascii="仿宋" w:hAnsi="仿宋" w:eastAsia="仿宋" w:cs="仿宋"/>
          <w:sz w:val="31"/>
          <w:szCs w:val="31"/>
        </w:rPr>
        <w:t>业</w:t>
      </w:r>
      <w:r>
        <w:rPr>
          <w:rFonts w:ascii="仿宋" w:hAnsi="仿宋" w:eastAsia="仿宋" w:cs="仿宋"/>
          <w:spacing w:val="-10"/>
          <w:sz w:val="31"/>
          <w:szCs w:val="31"/>
        </w:rPr>
        <w:t>单位以前</w:t>
      </w:r>
      <w:r>
        <w:rPr>
          <w:rFonts w:ascii="仿宋" w:hAnsi="仿宋" w:eastAsia="仿宋" w:cs="仿宋"/>
          <w:spacing w:val="-6"/>
          <w:sz w:val="31"/>
          <w:szCs w:val="31"/>
        </w:rPr>
        <w:t>各</w:t>
      </w:r>
      <w:r>
        <w:rPr>
          <w:rFonts w:ascii="仿宋" w:hAnsi="仿宋" w:eastAsia="仿宋" w:cs="仿宋"/>
          <w:spacing w:val="-5"/>
          <w:sz w:val="31"/>
          <w:szCs w:val="31"/>
        </w:rPr>
        <w:t>年度收支相抵后，按国家规定提取，用于弥补以后年</w:t>
      </w:r>
      <w:r>
        <w:rPr>
          <w:rFonts w:ascii="仿宋" w:hAnsi="仿宋" w:eastAsia="仿宋" w:cs="仿宋"/>
          <w:spacing w:val="19"/>
          <w:sz w:val="31"/>
          <w:szCs w:val="31"/>
        </w:rPr>
        <w:t>度</w:t>
      </w:r>
      <w:r>
        <w:rPr>
          <w:rFonts w:ascii="仿宋" w:hAnsi="仿宋" w:eastAsia="仿宋" w:cs="仿宋"/>
          <w:spacing w:val="14"/>
          <w:sz w:val="31"/>
          <w:szCs w:val="31"/>
        </w:rPr>
        <w:t>收支差额的基金)弥补当年收支缺口的资金。</w:t>
      </w:r>
    </w:p>
    <w:p>
      <w:pPr>
        <w:spacing w:before="1" w:line="357" w:lineRule="auto"/>
        <w:ind w:left="8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五、基本支出：是指为保障</w:t>
      </w:r>
      <w:r>
        <w:rPr>
          <w:rFonts w:ascii="仿宋" w:hAnsi="仿宋" w:eastAsia="仿宋" w:cs="仿宋"/>
          <w:spacing w:val="-1"/>
          <w:sz w:val="31"/>
          <w:szCs w:val="31"/>
        </w:rPr>
        <w:t>机构正常运转、完成日常工作任</w:t>
      </w:r>
      <w:r>
        <w:rPr>
          <w:rFonts w:ascii="仿宋" w:hAnsi="仿宋" w:eastAsia="仿宋" w:cs="仿宋"/>
          <w:spacing w:val="2"/>
          <w:sz w:val="31"/>
          <w:szCs w:val="31"/>
        </w:rPr>
        <w:t>务所必需的开支，其内容包括</w:t>
      </w:r>
      <w:r>
        <w:rPr>
          <w:rFonts w:ascii="仿宋" w:hAnsi="仿宋" w:eastAsia="仿宋" w:cs="仿宋"/>
          <w:spacing w:val="1"/>
          <w:sz w:val="31"/>
          <w:szCs w:val="31"/>
        </w:rPr>
        <w:t>人员经费和日常公用经费两部分。</w:t>
      </w:r>
    </w:p>
    <w:p>
      <w:pPr>
        <w:spacing w:before="1" w:line="357" w:lineRule="auto"/>
        <w:ind w:left="5" w:right="65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六、项目支出：是指在基本支出之外，为完成特定的行政</w:t>
      </w:r>
      <w:r>
        <w:rPr>
          <w:rFonts w:ascii="仿宋" w:hAnsi="仿宋" w:eastAsia="仿宋" w:cs="仿宋"/>
          <w:spacing w:val="-3"/>
          <w:sz w:val="31"/>
          <w:szCs w:val="31"/>
        </w:rPr>
        <w:t>工</w:t>
      </w:r>
      <w:r>
        <w:rPr>
          <w:rFonts w:ascii="仿宋" w:hAnsi="仿宋" w:eastAsia="仿宋" w:cs="仿宋"/>
          <w:spacing w:val="11"/>
          <w:sz w:val="31"/>
          <w:szCs w:val="31"/>
        </w:rPr>
        <w:t>作</w:t>
      </w:r>
      <w:r>
        <w:rPr>
          <w:rFonts w:ascii="仿宋" w:hAnsi="仿宋" w:eastAsia="仿宋" w:cs="仿宋"/>
          <w:spacing w:val="6"/>
          <w:sz w:val="31"/>
          <w:szCs w:val="31"/>
        </w:rPr>
        <w:t>任务或事业发展目标所发生的支出。</w:t>
      </w:r>
    </w:p>
    <w:p>
      <w:pPr>
        <w:spacing w:before="3" w:line="361" w:lineRule="auto"/>
        <w:ind w:left="3" w:right="66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七、</w:t>
      </w:r>
      <w:r>
        <w:rPr>
          <w:rFonts w:ascii="仿宋" w:hAnsi="仿宋" w:eastAsia="仿宋" w:cs="仿宋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4"/>
          <w:sz w:val="31"/>
          <w:szCs w:val="31"/>
        </w:rPr>
        <w:t>三公”经费：是指纳入市级财政预算管理，部门使用</w:t>
      </w:r>
      <w:r>
        <w:rPr>
          <w:rFonts w:ascii="仿宋" w:hAnsi="仿宋" w:eastAsia="仿宋" w:cs="仿宋"/>
          <w:spacing w:val="10"/>
          <w:sz w:val="31"/>
          <w:szCs w:val="31"/>
        </w:rPr>
        <w:t>财政拨款安排的因公出国(境)费、公务用车购置及运行费和公</w:t>
      </w:r>
    </w:p>
    <w:p>
      <w:pPr>
        <w:sectPr>
          <w:footerReference r:id="rId9" w:type="default"/>
          <w:pgSz w:w="11907" w:h="16839"/>
          <w:pgMar w:top="1431" w:right="1408" w:bottom="1375" w:left="1610" w:header="0" w:footer="1212" w:gutter="0"/>
          <w:pgNumType w:fmt="decimal"/>
          <w:cols w:space="720" w:num="1"/>
        </w:sectPr>
      </w:pPr>
    </w:p>
    <w:p>
      <w:pPr>
        <w:spacing w:before="217" w:line="357" w:lineRule="auto"/>
        <w:ind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务</w:t>
      </w:r>
      <w:r>
        <w:rPr>
          <w:rFonts w:ascii="仿宋" w:hAnsi="仿宋" w:eastAsia="仿宋" w:cs="仿宋"/>
          <w:spacing w:val="9"/>
          <w:sz w:val="31"/>
          <w:szCs w:val="31"/>
        </w:rPr>
        <w:t>接待费。其中，因公出国(境)费反映单位公务出国(境)的</w:t>
      </w:r>
      <w:r>
        <w:rPr>
          <w:rFonts w:ascii="仿宋" w:hAnsi="仿宋" w:eastAsia="仿宋" w:cs="仿宋"/>
          <w:spacing w:val="8"/>
          <w:sz w:val="31"/>
          <w:szCs w:val="31"/>
        </w:rPr>
        <w:t>住</w:t>
      </w:r>
      <w:r>
        <w:rPr>
          <w:rFonts w:ascii="仿宋" w:hAnsi="仿宋" w:eastAsia="仿宋" w:cs="仿宋"/>
          <w:spacing w:val="5"/>
          <w:sz w:val="31"/>
          <w:szCs w:val="31"/>
        </w:rPr>
        <w:t>宿费、旅费、伙食补助费、杂费、培训费等支出；公务用车购置及运行费反映单位公务用车购置费及租用费、燃料费、维修</w:t>
      </w:r>
      <w:r>
        <w:rPr>
          <w:rFonts w:ascii="仿宋" w:hAnsi="仿宋" w:eastAsia="仿宋" w:cs="仿宋"/>
          <w:spacing w:val="4"/>
          <w:sz w:val="31"/>
          <w:szCs w:val="31"/>
        </w:rPr>
        <w:t>费</w:t>
      </w:r>
      <w:r>
        <w:rPr>
          <w:rFonts w:ascii="仿宋" w:hAnsi="仿宋" w:eastAsia="仿宋" w:cs="仿宋"/>
          <w:spacing w:val="-1"/>
          <w:sz w:val="31"/>
          <w:szCs w:val="31"/>
        </w:rPr>
        <w:t>、过路过桥费、保险费、安全奖励费</w:t>
      </w:r>
      <w:r>
        <w:rPr>
          <w:rFonts w:ascii="仿宋" w:hAnsi="仿宋" w:eastAsia="仿宋" w:cs="仿宋"/>
          <w:sz w:val="31"/>
          <w:szCs w:val="31"/>
        </w:rPr>
        <w:t>用等支出；公务接待费反映</w:t>
      </w:r>
      <w:r>
        <w:rPr>
          <w:rFonts w:ascii="仿宋" w:hAnsi="仿宋" w:eastAsia="仿宋" w:cs="仿宋"/>
          <w:spacing w:val="31"/>
          <w:sz w:val="31"/>
          <w:szCs w:val="31"/>
        </w:rPr>
        <w:t>单</w:t>
      </w:r>
      <w:r>
        <w:rPr>
          <w:rFonts w:ascii="仿宋" w:hAnsi="仿宋" w:eastAsia="仿宋" w:cs="仿宋"/>
          <w:spacing w:val="20"/>
          <w:sz w:val="31"/>
          <w:szCs w:val="31"/>
        </w:rPr>
        <w:t>位按规定开支的各类公务接待(含外宾接待)支出。</w:t>
      </w:r>
    </w:p>
    <w:p>
      <w:pPr>
        <w:spacing w:before="1" w:line="360" w:lineRule="auto"/>
        <w:ind w:left="1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八</w:t>
      </w:r>
      <w:r>
        <w:rPr>
          <w:rFonts w:ascii="仿宋" w:hAnsi="仿宋" w:eastAsia="仿宋" w:cs="仿宋"/>
          <w:spacing w:val="19"/>
          <w:sz w:val="31"/>
          <w:szCs w:val="31"/>
        </w:rPr>
        <w:t>、</w:t>
      </w:r>
      <w:r>
        <w:rPr>
          <w:rFonts w:ascii="仿宋" w:hAnsi="仿宋" w:eastAsia="仿宋" w:cs="仿宋"/>
          <w:spacing w:val="10"/>
          <w:sz w:val="31"/>
          <w:szCs w:val="31"/>
        </w:rPr>
        <w:t>机关运行经费：是指为保障行政单位(含参照公务员法</w:t>
      </w:r>
      <w:r>
        <w:rPr>
          <w:rFonts w:ascii="仿宋" w:hAnsi="仿宋" w:eastAsia="仿宋" w:cs="仿宋"/>
          <w:spacing w:val="-1"/>
          <w:sz w:val="31"/>
          <w:szCs w:val="31"/>
        </w:rPr>
        <w:t>管理的事业单位)运行用于购买货物</w:t>
      </w:r>
      <w:r>
        <w:rPr>
          <w:rFonts w:ascii="仿宋" w:hAnsi="仿宋" w:eastAsia="仿宋" w:cs="仿宋"/>
          <w:sz w:val="31"/>
          <w:szCs w:val="31"/>
        </w:rPr>
        <w:t>和服务的各项资金，包括办</w:t>
      </w:r>
      <w:r>
        <w:rPr>
          <w:rFonts w:ascii="仿宋" w:hAnsi="仿宋" w:eastAsia="仿宋" w:cs="仿宋"/>
          <w:spacing w:val="7"/>
          <w:sz w:val="31"/>
          <w:szCs w:val="31"/>
        </w:rPr>
        <w:t>公</w:t>
      </w:r>
      <w:r>
        <w:rPr>
          <w:rFonts w:ascii="仿宋" w:hAnsi="仿宋" w:eastAsia="仿宋" w:cs="仿宋"/>
          <w:spacing w:val="5"/>
          <w:sz w:val="31"/>
          <w:szCs w:val="31"/>
        </w:rPr>
        <w:t>及印刷费、邮电费、差旅费、会议费、福利费、日常维修费及一般设备购置费、办公用房水电费、办公用房取暖费、办公用</w:t>
      </w:r>
      <w:r>
        <w:rPr>
          <w:rFonts w:ascii="仿宋" w:hAnsi="仿宋" w:eastAsia="仿宋" w:cs="仿宋"/>
          <w:spacing w:val="3"/>
          <w:sz w:val="31"/>
          <w:szCs w:val="31"/>
        </w:rPr>
        <w:t>房</w:t>
      </w:r>
      <w:r>
        <w:rPr>
          <w:rFonts w:ascii="仿宋" w:hAnsi="仿宋" w:eastAsia="仿宋" w:cs="仿宋"/>
          <w:spacing w:val="12"/>
          <w:sz w:val="31"/>
          <w:szCs w:val="31"/>
        </w:rPr>
        <w:t>物业</w:t>
      </w:r>
      <w:r>
        <w:rPr>
          <w:rFonts w:ascii="仿宋" w:hAnsi="仿宋" w:eastAsia="仿宋" w:cs="仿宋"/>
          <w:spacing w:val="10"/>
          <w:sz w:val="31"/>
          <w:szCs w:val="31"/>
        </w:rPr>
        <w:t>管</w:t>
      </w:r>
      <w:r>
        <w:rPr>
          <w:rFonts w:ascii="仿宋" w:hAnsi="仿宋" w:eastAsia="仿宋" w:cs="仿宋"/>
          <w:spacing w:val="6"/>
          <w:sz w:val="31"/>
          <w:szCs w:val="31"/>
        </w:rPr>
        <w:t>理费、公务用车运行维护费以及其他费用。</w:t>
      </w:r>
    </w:p>
    <w:p>
      <w:pPr>
        <w:spacing w:line="473" w:lineRule="auto"/>
      </w:pPr>
    </w:p>
    <w:p>
      <w:pPr>
        <w:spacing w:before="100" w:line="227" w:lineRule="auto"/>
        <w:ind w:left="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件：</w:t>
      </w:r>
    </w:p>
    <w:p>
      <w:pPr>
        <w:spacing w:before="219" w:line="224" w:lineRule="auto"/>
        <w:ind w:left="1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驻马店市委直属机关工委</w:t>
      </w:r>
      <w:r>
        <w:rPr>
          <w:rFonts w:hint="eastAsia" w:ascii="黑体" w:hAnsi="黑体" w:eastAsia="黑体" w:cs="黑体"/>
          <w:spacing w:val="2"/>
          <w:sz w:val="31"/>
          <w:szCs w:val="31"/>
          <w:lang w:eastAsia="zh-CN"/>
        </w:rPr>
        <w:t>2023</w:t>
      </w:r>
      <w:r>
        <w:rPr>
          <w:rFonts w:ascii="黑体" w:hAnsi="黑体" w:eastAsia="黑体" w:cs="黑体"/>
          <w:spacing w:val="1"/>
          <w:sz w:val="31"/>
          <w:szCs w:val="31"/>
        </w:rPr>
        <w:t>年度部门预算表</w:t>
      </w:r>
    </w:p>
    <w:sectPr>
      <w:footerReference r:id="rId10" w:type="default"/>
      <w:pgSz w:w="11907" w:h="16839"/>
      <w:pgMar w:top="1431" w:right="1471" w:bottom="1374" w:left="1610" w:header="0" w:footer="121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217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18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364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359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60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363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4324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324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GRkZTJlMTQ2YThmZWRjNTgwMTUyYWUzYTE4OTdlYzcifQ=="/>
  </w:docVars>
  <w:rsids>
    <w:rsidRoot w:val="00C961EA"/>
    <w:rsid w:val="00044358"/>
    <w:rsid w:val="00066BA5"/>
    <w:rsid w:val="00071DA4"/>
    <w:rsid w:val="000E0AF1"/>
    <w:rsid w:val="000F6E9A"/>
    <w:rsid w:val="002779E4"/>
    <w:rsid w:val="002F2CBF"/>
    <w:rsid w:val="003D2C7F"/>
    <w:rsid w:val="00432D27"/>
    <w:rsid w:val="004605A4"/>
    <w:rsid w:val="004748EF"/>
    <w:rsid w:val="005D2224"/>
    <w:rsid w:val="005D5678"/>
    <w:rsid w:val="005E7E0B"/>
    <w:rsid w:val="006A3F7B"/>
    <w:rsid w:val="006E0753"/>
    <w:rsid w:val="00763D9B"/>
    <w:rsid w:val="00796980"/>
    <w:rsid w:val="009D24BD"/>
    <w:rsid w:val="00A07282"/>
    <w:rsid w:val="00AD7B00"/>
    <w:rsid w:val="00B03FE4"/>
    <w:rsid w:val="00B04E2D"/>
    <w:rsid w:val="00B32674"/>
    <w:rsid w:val="00B70F57"/>
    <w:rsid w:val="00B913EE"/>
    <w:rsid w:val="00BE5346"/>
    <w:rsid w:val="00C961EA"/>
    <w:rsid w:val="00CD51E0"/>
    <w:rsid w:val="00CF1E73"/>
    <w:rsid w:val="00D6394C"/>
    <w:rsid w:val="00ED75DA"/>
    <w:rsid w:val="00F43825"/>
    <w:rsid w:val="09CD3406"/>
    <w:rsid w:val="156277FD"/>
    <w:rsid w:val="18146553"/>
    <w:rsid w:val="1B31687D"/>
    <w:rsid w:val="21102A14"/>
    <w:rsid w:val="24ED6DE3"/>
    <w:rsid w:val="2AC33130"/>
    <w:rsid w:val="2AEF3F25"/>
    <w:rsid w:val="38602906"/>
    <w:rsid w:val="3B3911ED"/>
    <w:rsid w:val="433402E5"/>
    <w:rsid w:val="4EF70DC9"/>
    <w:rsid w:val="5015592D"/>
    <w:rsid w:val="598F6750"/>
    <w:rsid w:val="59AE1B95"/>
    <w:rsid w:val="5D3016F5"/>
    <w:rsid w:val="632F29E8"/>
    <w:rsid w:val="68C61FCD"/>
    <w:rsid w:val="7879089F"/>
    <w:rsid w:val="7AF83CFD"/>
    <w:rsid w:val="7B3471FE"/>
    <w:rsid w:val="7C365A76"/>
    <w:rsid w:val="7FB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4055</Words>
  <Characters>4313</Characters>
  <Lines>32</Lines>
  <Paragraphs>9</Paragraphs>
  <TotalTime>13</TotalTime>
  <ScaleCrop>false</ScaleCrop>
  <LinksUpToDate>false</LinksUpToDate>
  <CharactersWithSpaces>4313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2021-04-06T19:56:00Z</dcterms:created>
  <dc:creator>6102</dc:creator>
  <cp:lastModifiedBy>admin</cp:lastModifiedBy>
  <cp:lastPrinted>2023-02-02T09:22:00Z</cp:lastPrinted>
  <dcterms:modified xsi:type="dcterms:W3CDTF">2023-02-23T08:44:37Z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2022-09-28T10:09:38Z</vt:filetime>
  </property>
  <property fmtid="{D5CDD505-2E9C-101B-9397-08002B2CF9AE}" pid="4" name="KSOProductBuildVer">
    <vt:lpwstr>2052-11.1.0.13703</vt:lpwstr>
  </property>
  <property fmtid="{D5CDD505-2E9C-101B-9397-08002B2CF9AE}" pid="5" name="ICV">
    <vt:lpwstr>9723FCA6C1264562821424AEEBE6CCAA</vt:lpwstr>
  </property>
</Properties>
</file>