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A1" w:rsidRDefault="00310FA1">
      <w:pPr>
        <w:spacing w:line="600" w:lineRule="exact"/>
        <w:jc w:val="center"/>
        <w:rPr>
          <w:rFonts w:asciiTheme="majorEastAsia" w:eastAsiaTheme="majorEastAsia" w:hAnsiTheme="majorEastAsia" w:hint="eastAsia"/>
          <w:b/>
          <w:sz w:val="44"/>
          <w:szCs w:val="44"/>
        </w:rPr>
      </w:pPr>
    </w:p>
    <w:p w:rsidR="00310FA1" w:rsidRDefault="004E49D8">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2023年驻马店</w:t>
      </w:r>
      <w:r w:rsidR="00742B7E">
        <w:rPr>
          <w:rFonts w:asciiTheme="majorEastAsia" w:eastAsiaTheme="majorEastAsia" w:hAnsiTheme="majorEastAsia" w:hint="eastAsia"/>
          <w:b/>
          <w:sz w:val="44"/>
          <w:szCs w:val="44"/>
        </w:rPr>
        <w:t>广播电视台</w:t>
      </w:r>
      <w:r>
        <w:rPr>
          <w:rFonts w:asciiTheme="majorEastAsia" w:eastAsiaTheme="majorEastAsia" w:hAnsiTheme="majorEastAsia" w:hint="eastAsia"/>
          <w:b/>
          <w:sz w:val="44"/>
          <w:szCs w:val="44"/>
        </w:rPr>
        <w:t>预算说明</w:t>
      </w:r>
    </w:p>
    <w:p w:rsidR="00310FA1" w:rsidRDefault="00310FA1">
      <w:pPr>
        <w:widowControl/>
        <w:spacing w:line="600" w:lineRule="exact"/>
        <w:ind w:firstLine="480"/>
        <w:jc w:val="center"/>
        <w:rPr>
          <w:rFonts w:ascii="仿宋" w:eastAsia="仿宋" w:hAnsi="仿宋" w:cs="Times New Roman"/>
          <w:b/>
          <w:bCs/>
          <w:kern w:val="0"/>
          <w:sz w:val="32"/>
          <w:szCs w:val="32"/>
        </w:rPr>
      </w:pPr>
    </w:p>
    <w:p w:rsidR="00310FA1" w:rsidRDefault="004E49D8">
      <w:pPr>
        <w:widowControl/>
        <w:spacing w:line="600" w:lineRule="exact"/>
        <w:ind w:firstLine="480"/>
        <w:jc w:val="center"/>
        <w:rPr>
          <w:rFonts w:ascii="宋体" w:cs="Times New Roman"/>
          <w:b/>
          <w:bCs/>
          <w:kern w:val="0"/>
          <w:sz w:val="52"/>
          <w:szCs w:val="52"/>
        </w:rPr>
      </w:pPr>
      <w:r>
        <w:rPr>
          <w:rFonts w:ascii="宋体" w:hAnsi="宋体" w:cs="宋体" w:hint="eastAsia"/>
          <w:b/>
          <w:bCs/>
          <w:kern w:val="0"/>
          <w:sz w:val="52"/>
          <w:szCs w:val="52"/>
        </w:rPr>
        <w:t>目</w:t>
      </w:r>
      <w:r>
        <w:rPr>
          <w:rFonts w:ascii="宋体" w:hAnsi="宋体" w:cs="宋体"/>
          <w:b/>
          <w:bCs/>
          <w:kern w:val="0"/>
          <w:sz w:val="52"/>
          <w:szCs w:val="52"/>
        </w:rPr>
        <w:t xml:space="preserve">  </w:t>
      </w:r>
      <w:r>
        <w:rPr>
          <w:rFonts w:ascii="宋体" w:hAnsi="宋体" w:cs="宋体" w:hint="eastAsia"/>
          <w:b/>
          <w:bCs/>
          <w:kern w:val="0"/>
          <w:sz w:val="52"/>
          <w:szCs w:val="52"/>
        </w:rPr>
        <w:t>录</w:t>
      </w:r>
    </w:p>
    <w:p w:rsidR="00310FA1" w:rsidRDefault="004E49D8">
      <w:pPr>
        <w:widowControl/>
        <w:spacing w:line="600" w:lineRule="exact"/>
        <w:ind w:firstLineChars="196" w:firstLine="627"/>
        <w:rPr>
          <w:rFonts w:ascii="黑体" w:eastAsia="黑体" w:hAnsi="黑体" w:cs="Times New Roman"/>
          <w:kern w:val="0"/>
          <w:sz w:val="32"/>
          <w:szCs w:val="32"/>
        </w:rPr>
      </w:pPr>
      <w:r>
        <w:rPr>
          <w:rFonts w:ascii="黑体" w:eastAsia="黑体" w:hAnsi="黑体" w:cs="黑体" w:hint="eastAsia"/>
          <w:kern w:val="0"/>
          <w:sz w:val="32"/>
          <w:szCs w:val="32"/>
        </w:rPr>
        <w:t>第一部分</w:t>
      </w:r>
      <w:r>
        <w:rPr>
          <w:rFonts w:ascii="黑体" w:eastAsia="黑体" w:hAnsi="黑体" w:cs="黑体"/>
          <w:kern w:val="0"/>
          <w:sz w:val="32"/>
          <w:szCs w:val="32"/>
        </w:rPr>
        <w:t xml:space="preserve"> </w:t>
      </w:r>
      <w:r>
        <w:rPr>
          <w:rFonts w:ascii="黑体" w:eastAsia="黑体" w:hAnsi="黑体" w:cs="黑体" w:hint="eastAsia"/>
          <w:kern w:val="0"/>
          <w:sz w:val="32"/>
          <w:szCs w:val="32"/>
        </w:rPr>
        <w:t>驻马店</w:t>
      </w:r>
      <w:r w:rsidR="00742B7E">
        <w:rPr>
          <w:rFonts w:ascii="黑体" w:eastAsia="黑体" w:hAnsi="黑体" w:cs="黑体" w:hint="eastAsia"/>
          <w:kern w:val="0"/>
          <w:sz w:val="32"/>
          <w:szCs w:val="32"/>
        </w:rPr>
        <w:t>广播电视台</w:t>
      </w:r>
      <w:r>
        <w:rPr>
          <w:rFonts w:ascii="黑体" w:eastAsia="黑体" w:hAnsi="黑体" w:cs="黑体" w:hint="eastAsia"/>
          <w:kern w:val="0"/>
          <w:sz w:val="32"/>
          <w:szCs w:val="32"/>
        </w:rPr>
        <w:t>概况</w:t>
      </w:r>
    </w:p>
    <w:p w:rsidR="00310FA1" w:rsidRDefault="004E49D8">
      <w:pPr>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一、主要职能</w:t>
      </w:r>
    </w:p>
    <w:p w:rsidR="00310FA1" w:rsidRDefault="004E49D8">
      <w:pPr>
        <w:spacing w:line="60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二、机构设置及预算单位构成</w:t>
      </w:r>
    </w:p>
    <w:p w:rsidR="00310FA1" w:rsidRDefault="00310FA1">
      <w:pPr>
        <w:spacing w:line="600" w:lineRule="exact"/>
        <w:ind w:firstLineChars="200" w:firstLine="640"/>
        <w:rPr>
          <w:rFonts w:ascii="仿宋" w:eastAsia="仿宋" w:hAnsi="仿宋" w:cs="Times New Roman"/>
          <w:kern w:val="0"/>
          <w:sz w:val="32"/>
          <w:szCs w:val="32"/>
        </w:rPr>
      </w:pPr>
    </w:p>
    <w:p w:rsidR="00310FA1" w:rsidRDefault="004E49D8">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第二部分</w:t>
      </w:r>
      <w:r>
        <w:rPr>
          <w:rFonts w:ascii="黑体" w:eastAsia="黑体" w:hAnsi="黑体" w:cs="黑体"/>
          <w:kern w:val="0"/>
          <w:sz w:val="32"/>
          <w:szCs w:val="32"/>
        </w:rPr>
        <w:t xml:space="preserve"> </w:t>
      </w:r>
      <w:r>
        <w:rPr>
          <w:rFonts w:ascii="黑体" w:eastAsia="黑体" w:hAnsi="黑体" w:cs="黑体" w:hint="eastAsia"/>
          <w:kern w:val="0"/>
          <w:sz w:val="32"/>
          <w:szCs w:val="32"/>
        </w:rPr>
        <w:t>驻马店</w:t>
      </w:r>
      <w:r w:rsidR="00742B7E">
        <w:rPr>
          <w:rFonts w:ascii="黑体" w:eastAsia="黑体" w:hAnsi="黑体" w:cs="黑体" w:hint="eastAsia"/>
          <w:kern w:val="0"/>
          <w:sz w:val="32"/>
          <w:szCs w:val="32"/>
        </w:rPr>
        <w:t>广播电视台</w:t>
      </w:r>
      <w:r>
        <w:rPr>
          <w:rFonts w:ascii="黑体" w:eastAsia="黑体" w:hAnsi="黑体" w:cs="黑体" w:hint="eastAsia"/>
          <w:kern w:val="0"/>
          <w:sz w:val="32"/>
          <w:szCs w:val="32"/>
        </w:rPr>
        <w:t>2023年度部门预算情况说明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一、收入支出预算总体情况说明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二、收入预算总体情况说明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三、支出预算总体情况说明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四、财政拨款收入支出预算总体情况说明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五、一般公共预算支出预算情况说明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六、一般公共预算基本支出预算情况说明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七、政府性基金预算支出预算情况说明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八、“三公”经费支出预算情况说明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九、其他重要事项的情况说明</w:t>
      </w:r>
    </w:p>
    <w:p w:rsidR="00310FA1" w:rsidRDefault="004E49D8">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第三部分</w:t>
      </w:r>
      <w:r>
        <w:rPr>
          <w:rFonts w:ascii="黑体" w:eastAsia="黑体" w:hAnsi="黑体" w:cs="黑体"/>
          <w:kern w:val="0"/>
          <w:sz w:val="32"/>
          <w:szCs w:val="32"/>
        </w:rPr>
        <w:t xml:space="preserve"> </w:t>
      </w:r>
      <w:r>
        <w:rPr>
          <w:rFonts w:ascii="黑体" w:eastAsia="黑体" w:hAnsi="黑体" w:cs="黑体" w:hint="eastAsia"/>
          <w:kern w:val="0"/>
          <w:sz w:val="32"/>
          <w:szCs w:val="32"/>
        </w:rPr>
        <w:t>名词解释</w:t>
      </w:r>
    </w:p>
    <w:p w:rsidR="00310FA1" w:rsidRDefault="004E49D8">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附件：驻马店</w:t>
      </w:r>
      <w:r w:rsidR="00742B7E">
        <w:rPr>
          <w:rFonts w:ascii="黑体" w:eastAsia="黑体" w:hAnsi="黑体" w:cs="黑体" w:hint="eastAsia"/>
          <w:kern w:val="0"/>
          <w:sz w:val="32"/>
          <w:szCs w:val="32"/>
        </w:rPr>
        <w:t>广播电视台</w:t>
      </w:r>
      <w:r>
        <w:rPr>
          <w:rFonts w:ascii="黑体" w:eastAsia="黑体" w:hAnsi="黑体" w:cs="黑体" w:hint="eastAsia"/>
          <w:kern w:val="0"/>
          <w:sz w:val="32"/>
          <w:szCs w:val="32"/>
        </w:rPr>
        <w:t>2023年度部门预算表</w:t>
      </w:r>
    </w:p>
    <w:p w:rsidR="00310FA1" w:rsidRDefault="004E49D8">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一、部门收支总体预算表</w:t>
      </w:r>
    </w:p>
    <w:p w:rsidR="00310FA1" w:rsidRDefault="004E49D8">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二、部门收入总体预算表</w:t>
      </w:r>
    </w:p>
    <w:p w:rsidR="00310FA1" w:rsidRDefault="004E49D8">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三、部门支出总体预算表</w:t>
      </w:r>
    </w:p>
    <w:p w:rsidR="00310FA1" w:rsidRDefault="004E49D8">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lastRenderedPageBreak/>
        <w:t>四、财政拨款收支预算表</w:t>
      </w:r>
    </w:p>
    <w:p w:rsidR="00310FA1" w:rsidRDefault="004E49D8">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五、一般公共预算支出预算表</w:t>
      </w:r>
    </w:p>
    <w:p w:rsidR="00310FA1" w:rsidRDefault="004E49D8">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六、一般公共预算基本支出表</w:t>
      </w:r>
    </w:p>
    <w:p w:rsidR="00310FA1" w:rsidRDefault="004E49D8">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七、支出经济分类汇总表</w:t>
      </w:r>
    </w:p>
    <w:p w:rsidR="00310FA1" w:rsidRDefault="004E49D8">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八、一般公共预算“三公”经费预算表</w:t>
      </w:r>
    </w:p>
    <w:p w:rsidR="00310FA1" w:rsidRDefault="004E49D8">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九、政府性基金预算支出预算表</w:t>
      </w:r>
    </w:p>
    <w:p w:rsidR="00310FA1" w:rsidRDefault="004E49D8">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十、项目支出预算表</w:t>
      </w:r>
    </w:p>
    <w:p w:rsidR="00310FA1" w:rsidRDefault="004E49D8">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十一、市级部门（单位）整体绩效目标表</w:t>
      </w:r>
    </w:p>
    <w:p w:rsidR="00310FA1" w:rsidRDefault="004E49D8">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十二、市级部门预算项目绩效目标汇总表</w:t>
      </w: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pPr>
    </w:p>
    <w:p w:rsidR="00310FA1" w:rsidRDefault="00310FA1">
      <w:pPr>
        <w:spacing w:line="600" w:lineRule="exact"/>
        <w:jc w:val="center"/>
        <w:rPr>
          <w:rFonts w:ascii="黑体" w:eastAsia="黑体" w:hAnsi="黑体"/>
          <w:sz w:val="36"/>
          <w:szCs w:val="36"/>
        </w:rPr>
      </w:pPr>
    </w:p>
    <w:p w:rsidR="00310FA1" w:rsidRDefault="004E49D8">
      <w:pPr>
        <w:spacing w:line="600" w:lineRule="exact"/>
        <w:jc w:val="center"/>
        <w:rPr>
          <w:rFonts w:ascii="黑体" w:eastAsia="黑体" w:hAnsi="黑体"/>
          <w:sz w:val="36"/>
          <w:szCs w:val="36"/>
        </w:rPr>
      </w:pPr>
      <w:r>
        <w:rPr>
          <w:rFonts w:ascii="黑体" w:eastAsia="黑体" w:hAnsi="黑体" w:hint="eastAsia"/>
          <w:sz w:val="36"/>
          <w:szCs w:val="36"/>
        </w:rPr>
        <w:t>第一部分</w:t>
      </w:r>
    </w:p>
    <w:p w:rsidR="00310FA1" w:rsidRDefault="004E49D8">
      <w:pPr>
        <w:spacing w:line="600" w:lineRule="exact"/>
        <w:jc w:val="center"/>
        <w:rPr>
          <w:rFonts w:ascii="黑体" w:eastAsia="黑体" w:hAnsi="黑体"/>
          <w:sz w:val="36"/>
          <w:szCs w:val="36"/>
        </w:rPr>
      </w:pPr>
      <w:r>
        <w:rPr>
          <w:rFonts w:ascii="黑体" w:eastAsia="黑体" w:hAnsi="黑体" w:hint="eastAsia"/>
          <w:sz w:val="36"/>
          <w:szCs w:val="36"/>
        </w:rPr>
        <w:t>驻马店</w:t>
      </w:r>
      <w:r w:rsidR="00EA06DB">
        <w:rPr>
          <w:rFonts w:ascii="黑体" w:eastAsia="黑体" w:hAnsi="黑体" w:hint="eastAsia"/>
          <w:sz w:val="36"/>
          <w:szCs w:val="36"/>
        </w:rPr>
        <w:t>广播电视台</w:t>
      </w:r>
      <w:r>
        <w:rPr>
          <w:rFonts w:ascii="黑体" w:eastAsia="黑体" w:hAnsi="黑体" w:hint="eastAsia"/>
          <w:sz w:val="36"/>
          <w:szCs w:val="36"/>
        </w:rPr>
        <w:t>概况</w:t>
      </w:r>
    </w:p>
    <w:p w:rsidR="00310FA1" w:rsidRDefault="004E49D8">
      <w:pPr>
        <w:spacing w:line="600" w:lineRule="exact"/>
      </w:pPr>
      <w:r>
        <w:t> </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一、驻马店</w:t>
      </w:r>
      <w:r w:rsidR="00EA06DB">
        <w:rPr>
          <w:rFonts w:ascii="黑体" w:eastAsia="黑体" w:hAnsi="黑体" w:hint="eastAsia"/>
          <w:sz w:val="32"/>
          <w:szCs w:val="32"/>
        </w:rPr>
        <w:t>广播电视台</w:t>
      </w:r>
      <w:r>
        <w:rPr>
          <w:rFonts w:ascii="黑体" w:eastAsia="黑体" w:hAnsi="黑体" w:hint="eastAsia"/>
          <w:sz w:val="32"/>
          <w:szCs w:val="32"/>
        </w:rPr>
        <w:t>主要职能</w:t>
      </w:r>
    </w:p>
    <w:p w:rsidR="00EA06DB" w:rsidRDefault="00EA06DB">
      <w:pPr>
        <w:spacing w:line="600" w:lineRule="exact"/>
        <w:ind w:firstLineChars="200" w:firstLine="640"/>
        <w:jc w:val="left"/>
        <w:rPr>
          <w:rFonts w:ascii="黑体" w:eastAsia="黑体" w:hAnsi="黑体"/>
          <w:sz w:val="32"/>
          <w:szCs w:val="32"/>
        </w:rPr>
      </w:pPr>
      <w:r w:rsidRPr="00603793">
        <w:rPr>
          <w:rFonts w:ascii="仿宋_GB2312" w:eastAsia="仿宋_GB2312" w:hint="eastAsia"/>
          <w:sz w:val="32"/>
          <w:szCs w:val="32"/>
        </w:rPr>
        <w:t>贯彻执行党和国家有关新闻宣传、广播电视管理等方面的路线、方针、政策和法律、法规，围绕市委、市政府中心工作和重大决策部署开展宣传，传达政令、传播先进文化，服务全市改革发展稳定的大局。把握正确的舆论导向，做好对上对外宣传，展示全市良好的对外形象。执行全市广播电视事业和广播电视产业发展规划，推进驻马店广播电视台技术改造和升级；开发广播电视新媒体业务，增强广播电视发展后劲。负责广播电视传输的覆盖、维护和安全播出工作；负责广播电视设施的维护和安全防范工作及承办市政府交办的其他工作。</w:t>
      </w:r>
    </w:p>
    <w:p w:rsidR="00310FA1" w:rsidRDefault="004E49D8">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二、驻马店</w:t>
      </w:r>
      <w:r w:rsidR="00EA06DB">
        <w:rPr>
          <w:rFonts w:ascii="黑体" w:eastAsia="黑体" w:hAnsi="黑体" w:hint="eastAsia"/>
          <w:sz w:val="32"/>
          <w:szCs w:val="32"/>
        </w:rPr>
        <w:t>广播电视台</w:t>
      </w:r>
      <w:r>
        <w:rPr>
          <w:rFonts w:ascii="黑体" w:eastAsia="黑体" w:hAnsi="黑体" w:hint="eastAsia"/>
          <w:sz w:val="32"/>
          <w:szCs w:val="32"/>
        </w:rPr>
        <w:t>机构设置及预算单位构成</w:t>
      </w:r>
    </w:p>
    <w:p w:rsidR="00EA06DB" w:rsidRPr="00EA06DB" w:rsidRDefault="00EA06DB" w:rsidP="00EA06DB">
      <w:pPr>
        <w:widowControl/>
        <w:spacing w:line="600" w:lineRule="exact"/>
        <w:ind w:firstLineChars="200" w:firstLine="640"/>
        <w:jc w:val="left"/>
        <w:rPr>
          <w:rFonts w:ascii="仿宋_GB2312" w:eastAsia="仿宋_GB2312" w:hAnsi="宋体" w:cs="Times New Roman"/>
          <w:kern w:val="0"/>
          <w:sz w:val="32"/>
          <w:szCs w:val="32"/>
        </w:rPr>
      </w:pPr>
      <w:r w:rsidRPr="00EA06DB">
        <w:rPr>
          <w:rFonts w:ascii="仿宋_GB2312" w:eastAsia="仿宋_GB2312" w:hAnsi="宋体" w:cs="仿宋_GB2312" w:hint="eastAsia"/>
          <w:kern w:val="0"/>
          <w:sz w:val="32"/>
          <w:szCs w:val="32"/>
        </w:rPr>
        <w:t>驻马店广播电视台</w:t>
      </w:r>
      <w:r w:rsidRPr="00EA06DB">
        <w:rPr>
          <w:rFonts w:ascii="仿宋_GB2312" w:eastAsia="仿宋_GB2312" w:hAnsi="宋体" w:cs="Times New Roman" w:hint="eastAsia"/>
          <w:kern w:val="0"/>
          <w:sz w:val="32"/>
          <w:szCs w:val="32"/>
        </w:rPr>
        <w:t>内设机构25个，包括：办公室、人事科、财务科、纪检监察室、工会、总编室、新闻中心、制作中心、社教中心、经济中心、法政中心、农业中心、科教频道、公共频道、新媒体中心、经济生活频率、新闻综合频率、行风热线、文艺部、播控中心、发射中心、技术管理中心、总工办、创收管理办公室、影视工作室。</w:t>
      </w:r>
    </w:p>
    <w:p w:rsidR="00EA06DB" w:rsidRPr="00EA06DB" w:rsidRDefault="00EA06DB" w:rsidP="00EA06DB">
      <w:pPr>
        <w:ind w:firstLineChars="200" w:firstLine="640"/>
        <w:rPr>
          <w:rFonts w:ascii="仿宋_GB2312" w:eastAsia="仿宋_GB2312" w:hAnsi="Times New Roman" w:cs="Times New Roman"/>
          <w:sz w:val="32"/>
          <w:szCs w:val="32"/>
        </w:rPr>
      </w:pPr>
      <w:r w:rsidRPr="00EA06DB">
        <w:rPr>
          <w:rFonts w:ascii="仿宋_GB2312" w:eastAsia="仿宋_GB2312" w:hAnsi="宋体" w:cs="仿宋_GB2312" w:hint="eastAsia"/>
          <w:kern w:val="0"/>
          <w:sz w:val="32"/>
          <w:szCs w:val="32"/>
        </w:rPr>
        <w:t>从预算单位构成看，驻马店广播电视台部门预算为汇总预算，包括：本级预算，无二级机构。</w:t>
      </w:r>
    </w:p>
    <w:p w:rsidR="00310FA1" w:rsidRDefault="004E49D8">
      <w:pPr>
        <w:widowControl/>
        <w:spacing w:line="600" w:lineRule="exact"/>
        <w:jc w:val="center"/>
        <w:rPr>
          <w:rFonts w:ascii="黑体" w:eastAsia="黑体" w:hAnsi="黑体" w:cs="Times New Roman"/>
          <w:kern w:val="0"/>
          <w:sz w:val="36"/>
          <w:szCs w:val="36"/>
        </w:rPr>
      </w:pPr>
      <w:r>
        <w:rPr>
          <w:rFonts w:ascii="黑体" w:eastAsia="黑体" w:hAnsi="黑体" w:cs="黑体" w:hint="eastAsia"/>
          <w:kern w:val="0"/>
          <w:sz w:val="36"/>
          <w:szCs w:val="36"/>
        </w:rPr>
        <w:lastRenderedPageBreak/>
        <w:t>第二部分</w:t>
      </w:r>
      <w:r>
        <w:rPr>
          <w:rFonts w:ascii="黑体" w:eastAsia="黑体" w:hAnsi="黑体" w:cs="黑体"/>
          <w:kern w:val="0"/>
          <w:sz w:val="36"/>
          <w:szCs w:val="36"/>
        </w:rPr>
        <w:t xml:space="preserve"> </w:t>
      </w:r>
    </w:p>
    <w:p w:rsidR="00310FA1" w:rsidRDefault="004E49D8">
      <w:pPr>
        <w:widowControl/>
        <w:spacing w:line="600" w:lineRule="exact"/>
        <w:jc w:val="center"/>
        <w:rPr>
          <w:rFonts w:ascii="黑体" w:eastAsia="黑体" w:hAnsi="黑体" w:cs="Times New Roman"/>
          <w:kern w:val="0"/>
          <w:sz w:val="36"/>
          <w:szCs w:val="36"/>
        </w:rPr>
      </w:pPr>
      <w:r>
        <w:rPr>
          <w:rFonts w:ascii="黑体" w:eastAsia="黑体" w:hAnsi="黑体" w:cs="黑体"/>
          <w:kern w:val="0"/>
          <w:sz w:val="36"/>
          <w:szCs w:val="36"/>
        </w:rPr>
        <w:t xml:space="preserve"> </w:t>
      </w:r>
      <w:r>
        <w:rPr>
          <w:rFonts w:ascii="黑体" w:eastAsia="黑体" w:hAnsi="黑体" w:cs="黑体" w:hint="eastAsia"/>
          <w:kern w:val="0"/>
          <w:sz w:val="36"/>
          <w:szCs w:val="36"/>
        </w:rPr>
        <w:t>驻马店</w:t>
      </w:r>
      <w:r w:rsidR="00EA06DB">
        <w:rPr>
          <w:rFonts w:ascii="黑体" w:eastAsia="黑体" w:hAnsi="黑体" w:cs="黑体" w:hint="eastAsia"/>
          <w:kern w:val="0"/>
          <w:sz w:val="36"/>
          <w:szCs w:val="36"/>
        </w:rPr>
        <w:t>广播电视台</w:t>
      </w:r>
      <w:r>
        <w:rPr>
          <w:rFonts w:ascii="黑体" w:eastAsia="黑体" w:hAnsi="黑体" w:cs="黑体" w:hint="eastAsia"/>
          <w:kern w:val="0"/>
          <w:sz w:val="36"/>
          <w:szCs w:val="36"/>
        </w:rPr>
        <w:t>2023年度部门预算情况说明</w:t>
      </w:r>
    </w:p>
    <w:p w:rsidR="00310FA1" w:rsidRDefault="00310FA1">
      <w:pPr>
        <w:spacing w:line="600" w:lineRule="exact"/>
        <w:rPr>
          <w:rFonts w:ascii="黑体" w:eastAsia="黑体" w:hAnsi="黑体"/>
          <w:sz w:val="32"/>
          <w:szCs w:val="32"/>
        </w:rPr>
      </w:pP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一、收入支出预算总体情况说明</w:t>
      </w:r>
    </w:p>
    <w:p w:rsidR="00310FA1" w:rsidRPr="00390758" w:rsidRDefault="004E49D8">
      <w:pPr>
        <w:spacing w:line="600" w:lineRule="exact"/>
        <w:ind w:firstLineChars="200" w:firstLine="640"/>
        <w:rPr>
          <w:rFonts w:ascii="仿宋" w:eastAsia="仿宋" w:hAnsi="仿宋" w:cs="Times New Roman"/>
          <w:sz w:val="32"/>
          <w:szCs w:val="32"/>
        </w:rPr>
      </w:pPr>
      <w:r>
        <w:rPr>
          <w:rFonts w:ascii="华文仿宋" w:eastAsia="仿宋" w:hAnsi="华文仿宋" w:cs="Times New Roman"/>
          <w:sz w:val="32"/>
          <w:szCs w:val="32"/>
        </w:rPr>
        <w:t> </w:t>
      </w:r>
      <w:r>
        <w:rPr>
          <w:rFonts w:ascii="仿宋" w:eastAsia="仿宋" w:hAnsi="仿宋" w:cs="仿宋_GB2312" w:hint="eastAsia"/>
          <w:sz w:val="32"/>
          <w:szCs w:val="32"/>
        </w:rPr>
        <w:t>驻马店</w:t>
      </w:r>
      <w:r w:rsidR="00EA06DB">
        <w:rPr>
          <w:rFonts w:ascii="仿宋" w:eastAsia="仿宋" w:hAnsi="仿宋" w:cs="仿宋_GB2312" w:hint="eastAsia"/>
          <w:sz w:val="32"/>
          <w:szCs w:val="32"/>
        </w:rPr>
        <w:t>广播电视台</w:t>
      </w:r>
      <w:r>
        <w:rPr>
          <w:rFonts w:ascii="仿宋" w:eastAsia="仿宋" w:hAnsi="仿宋" w:cs="仿宋_GB2312" w:hint="eastAsia"/>
          <w:color w:val="000000"/>
          <w:sz w:val="32"/>
          <w:szCs w:val="32"/>
        </w:rPr>
        <w:t>2023年收入总计</w:t>
      </w:r>
      <w:r w:rsidR="00EA06DB">
        <w:rPr>
          <w:rFonts w:ascii="仿宋" w:eastAsia="仿宋" w:hAnsi="仿宋" w:cs="仿宋_GB2312" w:hint="eastAsia"/>
          <w:color w:val="000000"/>
          <w:sz w:val="32"/>
          <w:szCs w:val="32"/>
        </w:rPr>
        <w:t>4849.</w:t>
      </w:r>
      <w:r w:rsidR="00A75378">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万元，支出总计</w:t>
      </w:r>
      <w:r w:rsidR="00EA06DB">
        <w:rPr>
          <w:rFonts w:ascii="仿宋" w:eastAsia="仿宋" w:hAnsi="仿宋" w:cs="仿宋_GB2312" w:hint="eastAsia"/>
          <w:color w:val="000000"/>
          <w:sz w:val="32"/>
          <w:szCs w:val="32"/>
        </w:rPr>
        <w:t>4849.</w:t>
      </w:r>
      <w:r w:rsidR="00A75378">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万元，与202</w:t>
      </w:r>
      <w:r w:rsidR="00EA06DB">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年预算相比，收、支总计各减少</w:t>
      </w:r>
      <w:r w:rsidR="00EA06DB">
        <w:rPr>
          <w:rFonts w:ascii="仿宋" w:eastAsia="仿宋" w:hAnsi="仿宋" w:cs="仿宋_GB2312" w:hint="eastAsia"/>
          <w:color w:val="000000"/>
          <w:sz w:val="32"/>
          <w:szCs w:val="32"/>
        </w:rPr>
        <w:t>1178.3</w:t>
      </w:r>
      <w:r w:rsidR="00A75378">
        <w:rPr>
          <w:rFonts w:ascii="仿宋" w:eastAsia="仿宋" w:hAnsi="仿宋" w:cs="仿宋_GB2312" w:hint="eastAsia"/>
          <w:color w:val="000000"/>
          <w:sz w:val="32"/>
          <w:szCs w:val="32"/>
        </w:rPr>
        <w:t>5</w:t>
      </w:r>
      <w:r>
        <w:rPr>
          <w:rFonts w:ascii="仿宋" w:eastAsia="仿宋" w:hAnsi="仿宋" w:cs="仿宋_GB2312" w:hint="eastAsia"/>
          <w:color w:val="000000"/>
          <w:sz w:val="32"/>
          <w:szCs w:val="32"/>
        </w:rPr>
        <w:t>万元，下降</w:t>
      </w:r>
      <w:r w:rsidR="00EA06DB">
        <w:rPr>
          <w:rFonts w:ascii="仿宋" w:eastAsia="仿宋" w:hAnsi="仿宋" w:cs="仿宋_GB2312" w:hint="eastAsia"/>
          <w:color w:val="000000"/>
          <w:sz w:val="32"/>
          <w:szCs w:val="32"/>
        </w:rPr>
        <w:t>19.55</w:t>
      </w:r>
      <w:r>
        <w:rPr>
          <w:rFonts w:ascii="仿宋" w:eastAsia="仿宋" w:hAnsi="仿宋" w:cs="仿宋_GB2312"/>
          <w:color w:val="000000"/>
          <w:sz w:val="32"/>
          <w:szCs w:val="32"/>
        </w:rPr>
        <w:t>%</w:t>
      </w:r>
      <w:r>
        <w:rPr>
          <w:rFonts w:ascii="仿宋" w:eastAsia="仿宋" w:hAnsi="仿宋" w:cs="仿宋_GB2312" w:hint="eastAsia"/>
          <w:color w:val="000000"/>
          <w:sz w:val="32"/>
          <w:szCs w:val="32"/>
        </w:rPr>
        <w:t>。主要原因</w:t>
      </w:r>
      <w:r w:rsidR="00390758">
        <w:rPr>
          <w:rFonts w:ascii="仿宋" w:eastAsia="仿宋" w:hAnsi="仿宋" w:cs="仿宋_GB2312" w:hint="eastAsia"/>
          <w:bCs/>
          <w:color w:val="000000"/>
          <w:sz w:val="32"/>
          <w:szCs w:val="32"/>
        </w:rPr>
        <w:t>是受疫情及当前经济形势的影响，房地产及行政事业性</w:t>
      </w:r>
      <w:r w:rsidR="00BF12B7">
        <w:rPr>
          <w:rFonts w:ascii="仿宋" w:eastAsia="仿宋" w:hAnsi="仿宋" w:cs="仿宋_GB2312" w:hint="eastAsia"/>
          <w:bCs/>
          <w:color w:val="000000"/>
          <w:sz w:val="32"/>
          <w:szCs w:val="32"/>
        </w:rPr>
        <w:t>广告</w:t>
      </w:r>
      <w:r w:rsidR="00390758">
        <w:rPr>
          <w:rFonts w:ascii="仿宋" w:eastAsia="仿宋" w:hAnsi="仿宋" w:cs="仿宋_GB2312" w:hint="eastAsia"/>
          <w:bCs/>
          <w:color w:val="000000"/>
          <w:sz w:val="32"/>
          <w:szCs w:val="32"/>
        </w:rPr>
        <w:t>收入下滑，导致</w:t>
      </w:r>
      <w:r w:rsidR="00390758" w:rsidRPr="00390758">
        <w:rPr>
          <w:rFonts w:ascii="仿宋" w:eastAsia="仿宋" w:hAnsi="仿宋" w:cs="仿宋_GB2312" w:hint="eastAsia"/>
          <w:bCs/>
          <w:color w:val="000000"/>
          <w:sz w:val="32"/>
          <w:szCs w:val="32"/>
        </w:rPr>
        <w:t>非税收入</w:t>
      </w:r>
      <w:r w:rsidR="00390758">
        <w:rPr>
          <w:rFonts w:ascii="仿宋" w:eastAsia="仿宋" w:hAnsi="仿宋" w:cs="仿宋_GB2312" w:hint="eastAsia"/>
          <w:bCs/>
          <w:color w:val="000000"/>
          <w:sz w:val="32"/>
          <w:szCs w:val="32"/>
        </w:rPr>
        <w:t>下降</w:t>
      </w:r>
      <w:r w:rsidR="00954C1C">
        <w:rPr>
          <w:rFonts w:ascii="仿宋" w:eastAsia="仿宋" w:hAnsi="仿宋" w:cs="仿宋_GB2312" w:hint="eastAsia"/>
          <w:bCs/>
          <w:color w:val="000000"/>
          <w:sz w:val="32"/>
          <w:szCs w:val="32"/>
        </w:rPr>
        <w:t>,支出下降</w:t>
      </w:r>
      <w:r w:rsidRPr="00390758">
        <w:rPr>
          <w:rFonts w:ascii="仿宋" w:eastAsia="仿宋" w:hAnsi="仿宋" w:cs="仿宋_GB2312" w:hint="eastAsia"/>
          <w:sz w:val="32"/>
          <w:szCs w:val="32"/>
        </w:rPr>
        <w:t>。</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二、收入预算总体情况说明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驻马店</w:t>
      </w:r>
      <w:r w:rsidR="00B90DD0">
        <w:rPr>
          <w:rFonts w:ascii="仿宋" w:eastAsia="仿宋" w:hAnsi="仿宋" w:hint="eastAsia"/>
          <w:sz w:val="32"/>
          <w:szCs w:val="32"/>
        </w:rPr>
        <w:t>广播电视台</w:t>
      </w:r>
      <w:r>
        <w:rPr>
          <w:rFonts w:eastAsia="仿宋"/>
          <w:sz w:val="32"/>
          <w:szCs w:val="32"/>
        </w:rPr>
        <w:t>  </w:t>
      </w:r>
      <w:r>
        <w:rPr>
          <w:rFonts w:ascii="仿宋" w:eastAsia="仿宋" w:hAnsi="仿宋" w:hint="eastAsia"/>
          <w:sz w:val="32"/>
          <w:szCs w:val="32"/>
        </w:rPr>
        <w:t>2023年收入合计</w:t>
      </w:r>
      <w:r w:rsidR="00B90DD0">
        <w:rPr>
          <w:rFonts w:ascii="仿宋" w:eastAsia="仿宋" w:hAnsi="仿宋" w:hint="eastAsia"/>
          <w:sz w:val="32"/>
          <w:szCs w:val="32"/>
        </w:rPr>
        <w:t>4849.</w:t>
      </w:r>
      <w:r w:rsidR="00A75378">
        <w:rPr>
          <w:rFonts w:ascii="仿宋" w:eastAsia="仿宋" w:hAnsi="仿宋" w:hint="eastAsia"/>
          <w:sz w:val="32"/>
          <w:szCs w:val="32"/>
        </w:rPr>
        <w:t>05</w:t>
      </w:r>
      <w:r>
        <w:rPr>
          <w:rFonts w:ascii="仿宋" w:eastAsia="仿宋" w:hAnsi="仿宋" w:hint="eastAsia"/>
          <w:sz w:val="32"/>
          <w:szCs w:val="32"/>
        </w:rPr>
        <w:t>万元。其中：一般公共预算收入</w:t>
      </w:r>
      <w:r w:rsidR="00B90DD0">
        <w:rPr>
          <w:rFonts w:ascii="仿宋" w:eastAsia="仿宋" w:hAnsi="仿宋" w:hint="eastAsia"/>
          <w:sz w:val="32"/>
          <w:szCs w:val="32"/>
        </w:rPr>
        <w:t>4849.</w:t>
      </w:r>
      <w:r w:rsidR="00A75378">
        <w:rPr>
          <w:rFonts w:ascii="仿宋" w:eastAsia="仿宋" w:hAnsi="仿宋" w:hint="eastAsia"/>
          <w:sz w:val="32"/>
          <w:szCs w:val="32"/>
        </w:rPr>
        <w:t>05</w:t>
      </w:r>
      <w:r>
        <w:rPr>
          <w:rFonts w:ascii="仿宋" w:eastAsia="仿宋" w:hAnsi="仿宋" w:hint="eastAsia"/>
          <w:sz w:val="32"/>
          <w:szCs w:val="32"/>
        </w:rPr>
        <w:t>万元。</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三、支出预算总体情况说明</w:t>
      </w:r>
    </w:p>
    <w:p w:rsidR="00310FA1" w:rsidRDefault="004E49D8">
      <w:pPr>
        <w:spacing w:line="600" w:lineRule="exact"/>
        <w:rPr>
          <w:rFonts w:ascii="仿宋" w:eastAsia="仿宋" w:hAnsi="仿宋"/>
          <w:sz w:val="32"/>
          <w:szCs w:val="32"/>
        </w:rPr>
      </w:pPr>
      <w:r>
        <w:rPr>
          <w:rFonts w:ascii="仿宋" w:eastAsia="仿宋" w:hAnsi="仿宋" w:hint="eastAsia"/>
          <w:sz w:val="32"/>
          <w:szCs w:val="32"/>
        </w:rPr>
        <w:t>驻马店</w:t>
      </w:r>
      <w:r w:rsidR="00B90DD0">
        <w:rPr>
          <w:rFonts w:ascii="仿宋" w:eastAsia="仿宋" w:hAnsi="仿宋" w:hint="eastAsia"/>
          <w:sz w:val="32"/>
          <w:szCs w:val="32"/>
        </w:rPr>
        <w:t>广播电视台</w:t>
      </w:r>
      <w:r>
        <w:rPr>
          <w:rFonts w:ascii="仿宋" w:eastAsia="仿宋" w:hAnsi="仿宋" w:hint="eastAsia"/>
          <w:sz w:val="32"/>
          <w:szCs w:val="32"/>
        </w:rPr>
        <w:t>2023年支出合计</w:t>
      </w:r>
      <w:r w:rsidR="00B90DD0">
        <w:rPr>
          <w:rFonts w:ascii="仿宋" w:eastAsia="仿宋" w:hAnsi="仿宋" w:hint="eastAsia"/>
          <w:sz w:val="32"/>
          <w:szCs w:val="32"/>
        </w:rPr>
        <w:t>4849.</w:t>
      </w:r>
      <w:r w:rsidR="00A75378">
        <w:rPr>
          <w:rFonts w:ascii="仿宋" w:eastAsia="仿宋" w:hAnsi="仿宋" w:hint="eastAsia"/>
          <w:sz w:val="32"/>
          <w:szCs w:val="32"/>
        </w:rPr>
        <w:t>05</w:t>
      </w:r>
      <w:r>
        <w:rPr>
          <w:rFonts w:ascii="仿宋" w:eastAsia="仿宋" w:hAnsi="仿宋" w:hint="eastAsia"/>
          <w:sz w:val="32"/>
          <w:szCs w:val="32"/>
        </w:rPr>
        <w:t>万元，其中：基本支出</w:t>
      </w:r>
      <w:r w:rsidR="00B90DD0">
        <w:rPr>
          <w:rFonts w:ascii="仿宋" w:eastAsia="仿宋" w:hAnsi="仿宋" w:hint="eastAsia"/>
          <w:sz w:val="32"/>
          <w:szCs w:val="32"/>
        </w:rPr>
        <w:t>1857.</w:t>
      </w:r>
      <w:r w:rsidR="00A75378">
        <w:rPr>
          <w:rFonts w:ascii="仿宋" w:eastAsia="仿宋" w:hAnsi="仿宋" w:hint="eastAsia"/>
          <w:sz w:val="32"/>
          <w:szCs w:val="32"/>
        </w:rPr>
        <w:t>05</w:t>
      </w:r>
      <w:r>
        <w:rPr>
          <w:rFonts w:ascii="仿宋" w:eastAsia="仿宋" w:hAnsi="仿宋" w:hint="eastAsia"/>
          <w:sz w:val="32"/>
          <w:szCs w:val="32"/>
        </w:rPr>
        <w:t>万元，占</w:t>
      </w:r>
      <w:r w:rsidR="00B90DD0">
        <w:rPr>
          <w:rFonts w:ascii="仿宋" w:eastAsia="仿宋" w:hAnsi="仿宋" w:hint="eastAsia"/>
          <w:sz w:val="32"/>
          <w:szCs w:val="32"/>
        </w:rPr>
        <w:t>38.30</w:t>
      </w:r>
      <w:r>
        <w:rPr>
          <w:rFonts w:ascii="仿宋" w:eastAsia="仿宋" w:hAnsi="仿宋"/>
          <w:sz w:val="32"/>
          <w:szCs w:val="32"/>
        </w:rPr>
        <w:t>%</w:t>
      </w:r>
      <w:r>
        <w:rPr>
          <w:rFonts w:ascii="仿宋" w:eastAsia="仿宋" w:hAnsi="仿宋" w:hint="eastAsia"/>
          <w:sz w:val="32"/>
          <w:szCs w:val="32"/>
        </w:rPr>
        <w:t>；项目支出</w:t>
      </w:r>
      <w:r w:rsidR="00B90DD0">
        <w:rPr>
          <w:rFonts w:ascii="仿宋" w:eastAsia="仿宋" w:hAnsi="仿宋" w:hint="eastAsia"/>
          <w:sz w:val="32"/>
          <w:szCs w:val="32"/>
        </w:rPr>
        <w:t>2992</w:t>
      </w:r>
      <w:r>
        <w:rPr>
          <w:rFonts w:ascii="仿宋" w:eastAsia="仿宋" w:hAnsi="仿宋" w:hint="eastAsia"/>
          <w:sz w:val="32"/>
          <w:szCs w:val="32"/>
        </w:rPr>
        <w:t>万元，占</w:t>
      </w:r>
      <w:r w:rsidR="00B90DD0">
        <w:rPr>
          <w:rFonts w:ascii="仿宋" w:eastAsia="仿宋" w:hAnsi="仿宋" w:hint="eastAsia"/>
          <w:sz w:val="32"/>
          <w:szCs w:val="32"/>
        </w:rPr>
        <w:t>61.70</w:t>
      </w:r>
      <w:r>
        <w:rPr>
          <w:rFonts w:ascii="仿宋" w:eastAsia="仿宋" w:hAnsi="仿宋"/>
          <w:sz w:val="32"/>
          <w:szCs w:val="32"/>
        </w:rPr>
        <w:t>%</w:t>
      </w:r>
      <w:r>
        <w:rPr>
          <w:rFonts w:ascii="仿宋" w:eastAsia="仿宋" w:hAnsi="仿宋" w:hint="eastAsia"/>
          <w:sz w:val="32"/>
          <w:szCs w:val="32"/>
        </w:rPr>
        <w:t>。</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四、财政拨款收入支出预算总体情况说明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驻马店</w:t>
      </w:r>
      <w:r w:rsidR="00B90DD0">
        <w:rPr>
          <w:rFonts w:ascii="仿宋" w:eastAsia="仿宋" w:hAnsi="仿宋" w:cs="仿宋_GB2312" w:hint="eastAsia"/>
          <w:sz w:val="32"/>
          <w:szCs w:val="32"/>
        </w:rPr>
        <w:t>广播电视台</w:t>
      </w:r>
      <w:r>
        <w:rPr>
          <w:rFonts w:ascii="仿宋" w:eastAsia="仿宋" w:hAnsi="仿宋" w:cs="仿宋_GB2312" w:hint="eastAsia"/>
          <w:sz w:val="32"/>
          <w:szCs w:val="32"/>
        </w:rPr>
        <w:t>2023</w:t>
      </w:r>
      <w:r>
        <w:rPr>
          <w:rFonts w:ascii="仿宋" w:eastAsia="仿宋" w:hAnsi="仿宋" w:cs="仿宋_GB2312" w:hint="eastAsia"/>
          <w:color w:val="000000"/>
          <w:sz w:val="32"/>
          <w:szCs w:val="32"/>
        </w:rPr>
        <w:t>年一般公共预算收支预算</w:t>
      </w:r>
      <w:r w:rsidR="00B90DD0">
        <w:rPr>
          <w:rFonts w:ascii="仿宋" w:eastAsia="仿宋" w:hAnsi="仿宋" w:cs="仿宋_GB2312" w:hint="eastAsia"/>
          <w:color w:val="000000"/>
          <w:sz w:val="32"/>
          <w:szCs w:val="32"/>
        </w:rPr>
        <w:t>4849.</w:t>
      </w:r>
      <w:r w:rsidR="00A75378">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hint="eastAsia"/>
          <w:sz w:val="32"/>
          <w:szCs w:val="32"/>
        </w:rPr>
        <w:t>与202</w:t>
      </w:r>
      <w:r w:rsidR="00B90DD0">
        <w:rPr>
          <w:rFonts w:ascii="仿宋" w:eastAsia="仿宋" w:hAnsi="仿宋" w:hint="eastAsia"/>
          <w:sz w:val="32"/>
          <w:szCs w:val="32"/>
        </w:rPr>
        <w:t>2</w:t>
      </w:r>
      <w:r>
        <w:rPr>
          <w:rFonts w:ascii="仿宋" w:eastAsia="仿宋" w:hAnsi="仿宋" w:hint="eastAsia"/>
          <w:sz w:val="32"/>
          <w:szCs w:val="32"/>
        </w:rPr>
        <w:t>年相比，一般公共预算收支预算减少</w:t>
      </w:r>
      <w:r w:rsidR="00B90DD0">
        <w:rPr>
          <w:rFonts w:ascii="仿宋" w:eastAsia="仿宋" w:hAnsi="仿宋" w:hint="eastAsia"/>
          <w:sz w:val="32"/>
          <w:szCs w:val="32"/>
        </w:rPr>
        <w:t>1178.3</w:t>
      </w:r>
      <w:r w:rsidR="00A75378">
        <w:rPr>
          <w:rFonts w:ascii="仿宋" w:eastAsia="仿宋" w:hAnsi="仿宋" w:hint="eastAsia"/>
          <w:sz w:val="32"/>
          <w:szCs w:val="32"/>
        </w:rPr>
        <w:t>5</w:t>
      </w:r>
      <w:r>
        <w:rPr>
          <w:rFonts w:ascii="仿宋" w:eastAsia="仿宋" w:hAnsi="仿宋" w:hint="eastAsia"/>
          <w:sz w:val="32"/>
          <w:szCs w:val="32"/>
        </w:rPr>
        <w:t>万元，下降</w:t>
      </w:r>
      <w:r w:rsidR="00B90DD0">
        <w:rPr>
          <w:rFonts w:ascii="仿宋" w:eastAsia="仿宋" w:hAnsi="仿宋" w:hint="eastAsia"/>
          <w:sz w:val="32"/>
          <w:szCs w:val="32"/>
        </w:rPr>
        <w:t>19.55</w:t>
      </w:r>
      <w:r>
        <w:rPr>
          <w:rFonts w:ascii="仿宋" w:eastAsia="仿宋" w:hAnsi="仿宋"/>
          <w:sz w:val="32"/>
          <w:szCs w:val="32"/>
        </w:rPr>
        <w:t>%</w:t>
      </w:r>
      <w:r>
        <w:rPr>
          <w:rFonts w:ascii="仿宋" w:eastAsia="仿宋" w:hAnsi="仿宋" w:hint="eastAsia"/>
          <w:sz w:val="32"/>
          <w:szCs w:val="32"/>
        </w:rPr>
        <w:t>。主要原因是</w:t>
      </w:r>
      <w:r w:rsidR="00390758">
        <w:rPr>
          <w:rFonts w:ascii="仿宋" w:eastAsia="仿宋" w:hAnsi="仿宋" w:cs="仿宋_GB2312" w:hint="eastAsia"/>
          <w:bCs/>
          <w:color w:val="000000"/>
          <w:sz w:val="32"/>
          <w:szCs w:val="32"/>
        </w:rPr>
        <w:t>受疫情及经济形势的影响，房地产及行政事业性</w:t>
      </w:r>
      <w:r w:rsidR="00BF12B7">
        <w:rPr>
          <w:rFonts w:ascii="仿宋" w:eastAsia="仿宋" w:hAnsi="仿宋" w:cs="仿宋_GB2312" w:hint="eastAsia"/>
          <w:bCs/>
          <w:color w:val="000000"/>
          <w:sz w:val="32"/>
          <w:szCs w:val="32"/>
        </w:rPr>
        <w:t>广告</w:t>
      </w:r>
      <w:r w:rsidR="00390758">
        <w:rPr>
          <w:rFonts w:ascii="仿宋" w:eastAsia="仿宋" w:hAnsi="仿宋" w:cs="仿宋_GB2312" w:hint="eastAsia"/>
          <w:bCs/>
          <w:color w:val="000000"/>
          <w:sz w:val="32"/>
          <w:szCs w:val="32"/>
        </w:rPr>
        <w:t>收入下滑，导致</w:t>
      </w:r>
      <w:r w:rsidR="00390758" w:rsidRPr="00390758">
        <w:rPr>
          <w:rFonts w:ascii="仿宋" w:eastAsia="仿宋" w:hAnsi="仿宋" w:cs="仿宋_GB2312" w:hint="eastAsia"/>
          <w:bCs/>
          <w:color w:val="000000"/>
          <w:sz w:val="32"/>
          <w:szCs w:val="32"/>
        </w:rPr>
        <w:t>非税收入</w:t>
      </w:r>
      <w:r w:rsidR="00390758">
        <w:rPr>
          <w:rFonts w:ascii="仿宋" w:eastAsia="仿宋" w:hAnsi="仿宋" w:cs="仿宋_GB2312" w:hint="eastAsia"/>
          <w:bCs/>
          <w:color w:val="000000"/>
          <w:sz w:val="32"/>
          <w:szCs w:val="32"/>
        </w:rPr>
        <w:t>下降</w:t>
      </w:r>
      <w:r w:rsidR="00954C1C">
        <w:rPr>
          <w:rFonts w:ascii="仿宋" w:eastAsia="仿宋" w:hAnsi="仿宋" w:cs="仿宋_GB2312" w:hint="eastAsia"/>
          <w:bCs/>
          <w:color w:val="000000"/>
          <w:sz w:val="32"/>
          <w:szCs w:val="32"/>
        </w:rPr>
        <w:t>，支出下降</w:t>
      </w:r>
      <w:r>
        <w:rPr>
          <w:rFonts w:ascii="仿宋" w:eastAsia="仿宋" w:hAnsi="仿宋" w:hint="eastAsia"/>
          <w:sz w:val="32"/>
          <w:szCs w:val="32"/>
        </w:rPr>
        <w:t>。</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五、一般公共预算支出预算情况说明</w:t>
      </w:r>
    </w:p>
    <w:p w:rsidR="00310FA1" w:rsidRDefault="004E49D8">
      <w:pPr>
        <w:spacing w:line="600" w:lineRule="exact"/>
        <w:ind w:firstLineChars="200" w:firstLine="640"/>
        <w:jc w:val="left"/>
        <w:rPr>
          <w:rFonts w:ascii="仿宋" w:eastAsia="仿宋" w:hAnsi="仿宋" w:cs="Times New Roman"/>
          <w:color w:val="000000"/>
          <w:sz w:val="32"/>
          <w:szCs w:val="32"/>
        </w:rPr>
      </w:pPr>
      <w:r>
        <w:rPr>
          <w:rFonts w:ascii="仿宋" w:eastAsia="仿宋" w:hAnsi="仿宋" w:cs="仿宋_GB2312" w:hint="eastAsia"/>
          <w:color w:val="333333"/>
          <w:sz w:val="32"/>
          <w:szCs w:val="32"/>
        </w:rPr>
        <w:t>驻马店</w:t>
      </w:r>
      <w:r w:rsidR="00A91570">
        <w:rPr>
          <w:rFonts w:ascii="仿宋" w:eastAsia="仿宋" w:hAnsi="仿宋" w:cs="仿宋_GB2312" w:hint="eastAsia"/>
          <w:color w:val="333333"/>
          <w:sz w:val="32"/>
          <w:szCs w:val="32"/>
        </w:rPr>
        <w:t>广播电视台</w:t>
      </w:r>
      <w:r>
        <w:rPr>
          <w:rFonts w:ascii="仿宋" w:eastAsia="仿宋" w:hAnsi="仿宋" w:cs="仿宋_GB2312" w:hint="eastAsia"/>
          <w:color w:val="333333"/>
          <w:sz w:val="32"/>
          <w:szCs w:val="32"/>
        </w:rPr>
        <w:t>2023年一般公共预算支出年初预算为</w:t>
      </w:r>
      <w:r w:rsidR="00A91570">
        <w:rPr>
          <w:rFonts w:ascii="仿宋" w:eastAsia="仿宋" w:hAnsi="仿宋" w:cs="仿宋_GB2312" w:hint="eastAsia"/>
          <w:color w:val="000000"/>
          <w:sz w:val="32"/>
          <w:szCs w:val="32"/>
        </w:rPr>
        <w:t>4849.</w:t>
      </w:r>
      <w:r w:rsidR="00A75378">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万元。主要用于以下方面：一般公共服务（类）支出</w:t>
      </w:r>
      <w:r w:rsidR="00A91570">
        <w:rPr>
          <w:rFonts w:ascii="仿宋" w:eastAsia="仿宋" w:hAnsi="仿宋" w:cs="仿宋_GB2312" w:hint="eastAsia"/>
          <w:color w:val="000000"/>
          <w:sz w:val="32"/>
          <w:szCs w:val="32"/>
        </w:rPr>
        <w:lastRenderedPageBreak/>
        <w:t>4709.</w:t>
      </w:r>
      <w:r w:rsidR="00A75378">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万元，占</w:t>
      </w:r>
      <w:r w:rsidR="00A91570">
        <w:rPr>
          <w:rFonts w:ascii="仿宋" w:eastAsia="仿宋" w:hAnsi="仿宋" w:cs="仿宋_GB2312" w:hint="eastAsia"/>
          <w:color w:val="000000"/>
          <w:sz w:val="32"/>
          <w:szCs w:val="32"/>
        </w:rPr>
        <w:t>97.11</w:t>
      </w:r>
      <w:r>
        <w:rPr>
          <w:rFonts w:ascii="仿宋" w:eastAsia="仿宋" w:hAnsi="仿宋" w:cs="仿宋_GB2312"/>
          <w:color w:val="000000"/>
          <w:sz w:val="32"/>
          <w:szCs w:val="32"/>
        </w:rPr>
        <w:t>%</w:t>
      </w:r>
      <w:r>
        <w:rPr>
          <w:rFonts w:ascii="仿宋" w:eastAsia="仿宋" w:hAnsi="仿宋" w:cs="仿宋_GB2312" w:hint="eastAsia"/>
          <w:color w:val="000000"/>
          <w:sz w:val="32"/>
          <w:szCs w:val="32"/>
        </w:rPr>
        <w:t>；社会保障和就业支出</w:t>
      </w:r>
      <w:r w:rsidR="00A91570">
        <w:rPr>
          <w:rFonts w:ascii="仿宋" w:eastAsia="仿宋" w:hAnsi="仿宋" w:cs="仿宋_GB2312" w:hint="eastAsia"/>
          <w:color w:val="000000"/>
          <w:sz w:val="32"/>
          <w:szCs w:val="32"/>
        </w:rPr>
        <w:t>80</w:t>
      </w:r>
      <w:r>
        <w:rPr>
          <w:rFonts w:ascii="仿宋" w:eastAsia="仿宋" w:hAnsi="仿宋" w:cs="仿宋_GB2312" w:hint="eastAsia"/>
          <w:color w:val="000000"/>
          <w:sz w:val="32"/>
          <w:szCs w:val="32"/>
        </w:rPr>
        <w:t>万元，占</w:t>
      </w:r>
      <w:r w:rsidR="00A91570">
        <w:rPr>
          <w:rFonts w:ascii="仿宋" w:eastAsia="仿宋" w:hAnsi="仿宋" w:cs="仿宋_GB2312" w:hint="eastAsia"/>
          <w:color w:val="000000"/>
          <w:sz w:val="32"/>
          <w:szCs w:val="32"/>
        </w:rPr>
        <w:t>1.65</w:t>
      </w:r>
      <w:r>
        <w:rPr>
          <w:rFonts w:ascii="仿宋" w:eastAsia="仿宋" w:hAnsi="仿宋" w:cs="仿宋_GB2312"/>
          <w:color w:val="000000"/>
          <w:sz w:val="32"/>
          <w:szCs w:val="32"/>
        </w:rPr>
        <w:t>%</w:t>
      </w:r>
      <w:r>
        <w:rPr>
          <w:rFonts w:ascii="仿宋" w:eastAsia="仿宋" w:hAnsi="仿宋" w:cs="仿宋_GB2312" w:hint="eastAsia"/>
          <w:color w:val="000000"/>
          <w:sz w:val="32"/>
          <w:szCs w:val="32"/>
        </w:rPr>
        <w:t>；卫生健康支出</w:t>
      </w:r>
      <w:r w:rsidR="00A91570">
        <w:rPr>
          <w:rFonts w:ascii="仿宋" w:eastAsia="仿宋" w:hAnsi="仿宋" w:cs="仿宋_GB2312" w:hint="eastAsia"/>
          <w:color w:val="000000"/>
          <w:sz w:val="32"/>
          <w:szCs w:val="32"/>
        </w:rPr>
        <w:t>30</w:t>
      </w:r>
      <w:r>
        <w:rPr>
          <w:rFonts w:ascii="仿宋" w:eastAsia="仿宋" w:hAnsi="仿宋" w:cs="仿宋_GB2312" w:hint="eastAsia"/>
          <w:color w:val="000000"/>
          <w:sz w:val="32"/>
          <w:szCs w:val="32"/>
        </w:rPr>
        <w:t>万元，占</w:t>
      </w:r>
      <w:r w:rsidR="00A91570">
        <w:rPr>
          <w:rFonts w:ascii="仿宋" w:eastAsia="仿宋" w:hAnsi="仿宋" w:cs="仿宋_GB2312" w:hint="eastAsia"/>
          <w:color w:val="000000"/>
          <w:sz w:val="32"/>
          <w:szCs w:val="32"/>
        </w:rPr>
        <w:t>0.62</w:t>
      </w:r>
      <w:r>
        <w:rPr>
          <w:rFonts w:ascii="仿宋" w:eastAsia="仿宋" w:hAnsi="仿宋" w:cs="仿宋_GB2312"/>
          <w:color w:val="000000"/>
          <w:sz w:val="32"/>
          <w:szCs w:val="32"/>
        </w:rPr>
        <w:t>%</w:t>
      </w:r>
      <w:r>
        <w:rPr>
          <w:rFonts w:ascii="仿宋" w:eastAsia="仿宋" w:hAnsi="仿宋" w:cs="仿宋_GB2312" w:hint="eastAsia"/>
          <w:color w:val="000000"/>
          <w:sz w:val="32"/>
          <w:szCs w:val="32"/>
        </w:rPr>
        <w:t>；住房保障支出</w:t>
      </w:r>
      <w:r w:rsidR="00A91570">
        <w:rPr>
          <w:rFonts w:ascii="仿宋" w:eastAsia="仿宋" w:hAnsi="仿宋" w:cs="仿宋_GB2312" w:hint="eastAsia"/>
          <w:color w:val="000000"/>
          <w:sz w:val="32"/>
          <w:szCs w:val="32"/>
        </w:rPr>
        <w:t>30</w:t>
      </w:r>
      <w:r>
        <w:rPr>
          <w:rFonts w:ascii="仿宋" w:eastAsia="仿宋" w:hAnsi="仿宋" w:cs="仿宋_GB2312" w:hint="eastAsia"/>
          <w:color w:val="000000"/>
          <w:sz w:val="32"/>
          <w:szCs w:val="32"/>
        </w:rPr>
        <w:t>万元，占</w:t>
      </w:r>
      <w:r w:rsidR="00A91570">
        <w:rPr>
          <w:rFonts w:ascii="仿宋" w:eastAsia="仿宋" w:hAnsi="仿宋" w:cs="仿宋_GB2312" w:hint="eastAsia"/>
          <w:color w:val="000000"/>
          <w:sz w:val="32"/>
          <w:szCs w:val="32"/>
        </w:rPr>
        <w:t>0.62</w:t>
      </w:r>
      <w:r>
        <w:rPr>
          <w:rFonts w:ascii="仿宋" w:eastAsia="仿宋" w:hAnsi="仿宋" w:cs="仿宋_GB2312"/>
          <w:color w:val="000000"/>
          <w:sz w:val="32"/>
          <w:szCs w:val="32"/>
        </w:rPr>
        <w:t>%</w:t>
      </w:r>
      <w:r>
        <w:rPr>
          <w:rFonts w:ascii="仿宋" w:eastAsia="仿宋" w:hAnsi="仿宋" w:cs="仿宋_GB2312" w:hint="eastAsia"/>
          <w:color w:val="000000"/>
          <w:sz w:val="32"/>
          <w:szCs w:val="32"/>
        </w:rPr>
        <w:t>。</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六、一般公共预算基本支出预算情况说明和支出预算经济分类情况说明</w:t>
      </w:r>
    </w:p>
    <w:p w:rsidR="00310FA1" w:rsidRDefault="004E49D8">
      <w:pPr>
        <w:spacing w:line="600" w:lineRule="exact"/>
        <w:ind w:firstLineChars="200" w:firstLine="640"/>
        <w:rPr>
          <w:rFonts w:ascii="黑体" w:eastAsia="黑体" w:hAnsi="黑体"/>
          <w:sz w:val="32"/>
          <w:szCs w:val="32"/>
        </w:rPr>
      </w:pPr>
      <w:r>
        <w:rPr>
          <w:rFonts w:eastAsia="仿宋" w:hint="eastAsia"/>
          <w:sz w:val="32"/>
          <w:szCs w:val="32"/>
        </w:rPr>
        <w:t> </w:t>
      </w:r>
      <w:r>
        <w:rPr>
          <w:rFonts w:ascii="仿宋" w:eastAsia="仿宋" w:hAnsi="仿宋" w:hint="eastAsia"/>
          <w:sz w:val="32"/>
          <w:szCs w:val="32"/>
        </w:rPr>
        <w:t>2023年一般公共预算基本支出</w:t>
      </w:r>
      <w:r w:rsidR="00A91570">
        <w:rPr>
          <w:rFonts w:ascii="仿宋" w:eastAsia="仿宋" w:hAnsi="仿宋" w:hint="eastAsia"/>
          <w:sz w:val="32"/>
          <w:szCs w:val="32"/>
        </w:rPr>
        <w:t>1857.</w:t>
      </w:r>
      <w:r w:rsidR="00A75378">
        <w:rPr>
          <w:rFonts w:ascii="仿宋" w:eastAsia="仿宋" w:hAnsi="仿宋" w:hint="eastAsia"/>
          <w:sz w:val="32"/>
          <w:szCs w:val="32"/>
        </w:rPr>
        <w:t>05</w:t>
      </w:r>
      <w:r>
        <w:rPr>
          <w:rFonts w:ascii="仿宋" w:eastAsia="仿宋" w:hAnsi="仿宋" w:hint="eastAsia"/>
          <w:sz w:val="32"/>
          <w:szCs w:val="32"/>
        </w:rPr>
        <w:t>万元，其中：人员经费</w:t>
      </w:r>
      <w:r w:rsidR="00A91570">
        <w:rPr>
          <w:rFonts w:ascii="仿宋" w:eastAsia="仿宋" w:hAnsi="仿宋" w:hint="eastAsia"/>
          <w:sz w:val="32"/>
          <w:szCs w:val="32"/>
        </w:rPr>
        <w:t>997.</w:t>
      </w:r>
      <w:r w:rsidR="00A75378">
        <w:rPr>
          <w:rFonts w:ascii="仿宋" w:eastAsia="仿宋" w:hAnsi="仿宋" w:hint="eastAsia"/>
          <w:sz w:val="32"/>
          <w:szCs w:val="32"/>
        </w:rPr>
        <w:t>05</w:t>
      </w:r>
      <w:r>
        <w:rPr>
          <w:rFonts w:ascii="仿宋" w:eastAsia="仿宋" w:hAnsi="仿宋" w:hint="eastAsia"/>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sidR="00A91570">
        <w:rPr>
          <w:rFonts w:ascii="仿宋" w:eastAsia="仿宋" w:hAnsi="仿宋" w:hint="eastAsia"/>
          <w:sz w:val="32"/>
          <w:szCs w:val="32"/>
        </w:rPr>
        <w:t>860</w:t>
      </w:r>
      <w:r>
        <w:rPr>
          <w:rFonts w:ascii="仿宋" w:eastAsia="仿宋" w:hAnsi="仿宋" w:hint="eastAsia"/>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w:t>
      </w:r>
      <w:proofErr w:type="gramStart"/>
      <w:r>
        <w:rPr>
          <w:rFonts w:ascii="仿宋" w:eastAsia="仿宋" w:hAnsi="仿宋" w:hint="eastAsia"/>
          <w:sz w:val="32"/>
          <w:szCs w:val="32"/>
        </w:rPr>
        <w:t>我部门</w:t>
      </w:r>
      <w:proofErr w:type="gramEnd"/>
      <w:r>
        <w:rPr>
          <w:rFonts w:ascii="仿宋" w:eastAsia="仿宋" w:hAnsi="仿宋" w:hint="eastAsia"/>
          <w:sz w:val="32"/>
          <w:szCs w:val="32"/>
        </w:rPr>
        <w:t>《支出经济分类汇总表》由上年仅</w:t>
      </w:r>
      <w:r>
        <w:rPr>
          <w:rFonts w:ascii="仿宋" w:eastAsia="仿宋" w:hAnsi="仿宋" w:hint="eastAsia"/>
          <w:sz w:val="32"/>
          <w:szCs w:val="32"/>
        </w:rPr>
        <w:lastRenderedPageBreak/>
        <w:t>反映一般公共预算基本支出经济分类科目预算，调整为按两套经济分类科目分别反映不同资金来源的全部预算支出。</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七、政府性基金预算支出预算情况说明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我</w:t>
      </w:r>
      <w:r w:rsidR="00A91570">
        <w:rPr>
          <w:rFonts w:ascii="仿宋" w:eastAsia="仿宋" w:hAnsi="仿宋" w:hint="eastAsia"/>
          <w:sz w:val="32"/>
          <w:szCs w:val="32"/>
        </w:rPr>
        <w:t>台</w:t>
      </w:r>
      <w:r>
        <w:rPr>
          <w:rFonts w:ascii="仿宋" w:eastAsia="仿宋" w:hAnsi="仿宋" w:hint="eastAsia"/>
          <w:sz w:val="32"/>
          <w:szCs w:val="32"/>
        </w:rPr>
        <w:t>2023年无使用政府性基金预算拨款安排的支出。</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八、“三公”经费支出预算情况说明</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我</w:t>
      </w:r>
      <w:r w:rsidR="00A91570">
        <w:rPr>
          <w:rFonts w:ascii="仿宋" w:eastAsia="仿宋" w:hAnsi="仿宋" w:hint="eastAsia"/>
          <w:sz w:val="32"/>
          <w:szCs w:val="32"/>
        </w:rPr>
        <w:t>台</w:t>
      </w:r>
      <w:r>
        <w:rPr>
          <w:rFonts w:ascii="仿宋" w:eastAsia="仿宋" w:hAnsi="仿宋" w:hint="eastAsia"/>
          <w:sz w:val="32"/>
          <w:szCs w:val="32"/>
        </w:rPr>
        <w:t>2023年“三公”经费预算为</w:t>
      </w:r>
      <w:r w:rsidR="00AD62D8">
        <w:rPr>
          <w:rFonts w:ascii="仿宋" w:eastAsia="仿宋" w:hAnsi="仿宋" w:hint="eastAsia"/>
          <w:sz w:val="32"/>
          <w:szCs w:val="32"/>
        </w:rPr>
        <w:t>35</w:t>
      </w:r>
      <w:r>
        <w:rPr>
          <w:rFonts w:ascii="仿宋" w:eastAsia="仿宋" w:hAnsi="仿宋" w:hint="eastAsia"/>
          <w:sz w:val="32"/>
          <w:szCs w:val="32"/>
        </w:rPr>
        <w:t>万元。2023年“三公”经费支出预算数</w:t>
      </w:r>
      <w:r w:rsidR="00AD62D8">
        <w:rPr>
          <w:rFonts w:ascii="仿宋" w:eastAsia="仿宋" w:hAnsi="仿宋" w:hint="eastAsia"/>
          <w:sz w:val="32"/>
          <w:szCs w:val="32"/>
        </w:rPr>
        <w:t>和</w:t>
      </w:r>
      <w:r>
        <w:rPr>
          <w:rFonts w:ascii="仿宋" w:eastAsia="仿宋" w:hAnsi="仿宋" w:hint="eastAsia"/>
          <w:sz w:val="32"/>
          <w:szCs w:val="32"/>
        </w:rPr>
        <w:t>202</w:t>
      </w:r>
      <w:r w:rsidR="00A91570">
        <w:rPr>
          <w:rFonts w:ascii="仿宋" w:eastAsia="仿宋" w:hAnsi="仿宋" w:hint="eastAsia"/>
          <w:sz w:val="32"/>
          <w:szCs w:val="32"/>
        </w:rPr>
        <w:t>2</w:t>
      </w:r>
      <w:r>
        <w:rPr>
          <w:rFonts w:ascii="仿宋" w:eastAsia="仿宋" w:hAnsi="仿宋" w:hint="eastAsia"/>
          <w:sz w:val="32"/>
          <w:szCs w:val="32"/>
        </w:rPr>
        <w:t>年</w:t>
      </w:r>
      <w:r w:rsidR="00AD62D8">
        <w:rPr>
          <w:rFonts w:ascii="仿宋" w:eastAsia="仿宋" w:hAnsi="仿宋" w:hint="eastAsia"/>
          <w:sz w:val="32"/>
          <w:szCs w:val="32"/>
        </w:rPr>
        <w:t>持平</w:t>
      </w:r>
      <w:r>
        <w:rPr>
          <w:rFonts w:ascii="仿宋" w:eastAsia="仿宋" w:hAnsi="仿宋" w:hint="eastAsia"/>
          <w:sz w:val="32"/>
          <w:szCs w:val="32"/>
        </w:rPr>
        <w:t xml:space="preserve">。     </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具体支出情况如下：</w:t>
      </w:r>
    </w:p>
    <w:p w:rsidR="00310FA1" w:rsidRDefault="004E49D8">
      <w:pPr>
        <w:spacing w:line="600" w:lineRule="exact"/>
        <w:ind w:firstLineChars="200" w:firstLine="643"/>
        <w:rPr>
          <w:rFonts w:ascii="仿宋" w:eastAsia="仿宋" w:hAnsi="仿宋"/>
          <w:sz w:val="32"/>
          <w:szCs w:val="32"/>
        </w:rPr>
      </w:pPr>
      <w:r>
        <w:rPr>
          <w:rFonts w:ascii="仿宋" w:eastAsia="仿宋" w:hAnsi="仿宋" w:hint="eastAsia"/>
          <w:b/>
          <w:sz w:val="32"/>
          <w:szCs w:val="32"/>
        </w:rPr>
        <w:t>（一）因公出国</w:t>
      </w:r>
      <w:r>
        <w:rPr>
          <w:rFonts w:ascii="仿宋" w:eastAsia="仿宋" w:hAnsi="仿宋"/>
          <w:b/>
          <w:sz w:val="32"/>
          <w:szCs w:val="32"/>
        </w:rPr>
        <w:t>(</w:t>
      </w:r>
      <w:r>
        <w:rPr>
          <w:rFonts w:ascii="仿宋" w:eastAsia="仿宋" w:hAnsi="仿宋" w:hint="eastAsia"/>
          <w:b/>
          <w:sz w:val="32"/>
          <w:szCs w:val="32"/>
        </w:rPr>
        <w:t>境</w:t>
      </w:r>
      <w:r>
        <w:rPr>
          <w:rFonts w:ascii="仿宋" w:eastAsia="仿宋" w:hAnsi="仿宋"/>
          <w:b/>
          <w:sz w:val="32"/>
          <w:szCs w:val="32"/>
        </w:rPr>
        <w:t>)</w:t>
      </w:r>
      <w:r>
        <w:rPr>
          <w:rFonts w:ascii="仿宋" w:eastAsia="仿宋" w:hAnsi="仿宋" w:hint="eastAsia"/>
          <w:b/>
          <w:sz w:val="32"/>
          <w:szCs w:val="32"/>
        </w:rPr>
        <w:t>费</w:t>
      </w:r>
      <w:r w:rsidR="00AD62D8">
        <w:rPr>
          <w:rFonts w:ascii="仿宋" w:eastAsia="仿宋" w:hAnsi="仿宋" w:hint="eastAsia"/>
          <w:b/>
          <w:sz w:val="32"/>
          <w:szCs w:val="32"/>
        </w:rPr>
        <w:t>0</w:t>
      </w:r>
      <w:r>
        <w:rPr>
          <w:rFonts w:ascii="仿宋" w:eastAsia="仿宋" w:hAnsi="仿宋" w:hint="eastAsia"/>
          <w:b/>
          <w:sz w:val="32"/>
          <w:szCs w:val="32"/>
        </w:rPr>
        <w:t>万元，</w:t>
      </w:r>
      <w:r>
        <w:rPr>
          <w:rFonts w:ascii="仿宋" w:eastAsia="仿宋" w:hAnsi="仿宋" w:hint="eastAsia"/>
          <w:sz w:val="32"/>
          <w:szCs w:val="32"/>
        </w:rPr>
        <w:t>主要用于单位工作人员公务出国（境）的住宿费、旅费、伙食补助费、杂费、培训费等支出。我</w:t>
      </w:r>
      <w:r w:rsidR="00AD62D8">
        <w:rPr>
          <w:rFonts w:ascii="仿宋" w:eastAsia="仿宋" w:hAnsi="仿宋" w:hint="eastAsia"/>
          <w:sz w:val="32"/>
          <w:szCs w:val="32"/>
        </w:rPr>
        <w:t>台</w:t>
      </w:r>
      <w:r>
        <w:rPr>
          <w:rFonts w:ascii="仿宋" w:eastAsia="仿宋" w:hAnsi="仿宋" w:hint="eastAsia"/>
          <w:sz w:val="32"/>
          <w:szCs w:val="32"/>
        </w:rPr>
        <w:t>2023年没有安排因公出国（境）费用的收入和支出预算。预算数与202</w:t>
      </w:r>
      <w:r w:rsidR="00AD62D8">
        <w:rPr>
          <w:rFonts w:ascii="仿宋" w:eastAsia="仿宋" w:hAnsi="仿宋" w:hint="eastAsia"/>
          <w:sz w:val="32"/>
          <w:szCs w:val="32"/>
        </w:rPr>
        <w:t>2</w:t>
      </w:r>
      <w:r>
        <w:rPr>
          <w:rFonts w:ascii="仿宋" w:eastAsia="仿宋" w:hAnsi="仿宋" w:hint="eastAsia"/>
          <w:sz w:val="32"/>
          <w:szCs w:val="32"/>
        </w:rPr>
        <w:t>年持平。主要原因是</w:t>
      </w:r>
      <w:r w:rsidR="00AD62D8">
        <w:rPr>
          <w:rFonts w:ascii="仿宋" w:eastAsia="仿宋" w:hAnsi="仿宋" w:hint="eastAsia"/>
          <w:sz w:val="32"/>
          <w:szCs w:val="32"/>
        </w:rPr>
        <w:t>无此项支出</w:t>
      </w:r>
      <w:r>
        <w:rPr>
          <w:rFonts w:ascii="仿宋" w:eastAsia="仿宋" w:hAnsi="仿宋" w:hint="eastAsia"/>
          <w:sz w:val="32"/>
          <w:szCs w:val="32"/>
        </w:rPr>
        <w:t>。</w:t>
      </w:r>
    </w:p>
    <w:p w:rsidR="00310FA1" w:rsidRDefault="004E49D8">
      <w:pPr>
        <w:spacing w:line="600" w:lineRule="exact"/>
        <w:ind w:firstLineChars="200" w:firstLine="643"/>
        <w:rPr>
          <w:rFonts w:ascii="仿宋" w:eastAsia="仿宋" w:hAnsi="仿宋"/>
          <w:sz w:val="32"/>
          <w:szCs w:val="32"/>
        </w:rPr>
      </w:pPr>
      <w:r>
        <w:rPr>
          <w:rFonts w:ascii="仿宋" w:eastAsia="仿宋" w:hAnsi="仿宋" w:hint="eastAsia"/>
          <w:b/>
          <w:sz w:val="32"/>
          <w:szCs w:val="32"/>
        </w:rPr>
        <w:t>（二）公务用车购置及运行费</w:t>
      </w:r>
      <w:r w:rsidR="00AD62D8">
        <w:rPr>
          <w:rFonts w:ascii="仿宋" w:eastAsia="仿宋" w:hAnsi="仿宋" w:hint="eastAsia"/>
          <w:b/>
          <w:sz w:val="32"/>
          <w:szCs w:val="32"/>
        </w:rPr>
        <w:t>30</w:t>
      </w:r>
      <w:r>
        <w:rPr>
          <w:rFonts w:ascii="仿宋" w:eastAsia="仿宋" w:hAnsi="仿宋" w:hint="eastAsia"/>
          <w:b/>
          <w:sz w:val="32"/>
          <w:szCs w:val="32"/>
        </w:rPr>
        <w:t>万元</w:t>
      </w:r>
      <w:r>
        <w:rPr>
          <w:rFonts w:ascii="仿宋" w:eastAsia="仿宋" w:hAnsi="仿宋" w:hint="eastAsia"/>
          <w:sz w:val="32"/>
          <w:szCs w:val="32"/>
        </w:rPr>
        <w:t>，主要用于开展工作所需公务用车的燃料费、维修费、过路过桥费、保险费、安全奖励费用等支出。其中公务用车购置费预算</w:t>
      </w:r>
      <w:r w:rsidR="00AD62D8">
        <w:rPr>
          <w:rFonts w:ascii="仿宋" w:eastAsia="仿宋" w:hAnsi="仿宋" w:hint="eastAsia"/>
          <w:sz w:val="32"/>
          <w:szCs w:val="32"/>
        </w:rPr>
        <w:t>0</w:t>
      </w:r>
      <w:r>
        <w:rPr>
          <w:rFonts w:ascii="仿宋" w:eastAsia="仿宋" w:hAnsi="仿宋" w:hint="eastAsia"/>
          <w:sz w:val="32"/>
          <w:szCs w:val="32"/>
        </w:rPr>
        <w:t>万元，比202</w:t>
      </w:r>
      <w:r w:rsidR="00AD62D8">
        <w:rPr>
          <w:rFonts w:ascii="仿宋" w:eastAsia="仿宋" w:hAnsi="仿宋" w:hint="eastAsia"/>
          <w:sz w:val="32"/>
          <w:szCs w:val="32"/>
        </w:rPr>
        <w:t>2</w:t>
      </w:r>
      <w:r>
        <w:rPr>
          <w:rFonts w:ascii="仿宋" w:eastAsia="仿宋" w:hAnsi="仿宋" w:hint="eastAsia"/>
          <w:sz w:val="32"/>
          <w:szCs w:val="32"/>
        </w:rPr>
        <w:t>年减少</w:t>
      </w:r>
      <w:r w:rsidR="00AD62D8">
        <w:rPr>
          <w:rFonts w:ascii="仿宋" w:eastAsia="仿宋" w:hAnsi="仿宋" w:hint="eastAsia"/>
          <w:sz w:val="32"/>
          <w:szCs w:val="32"/>
        </w:rPr>
        <w:t>0</w:t>
      </w:r>
      <w:r>
        <w:rPr>
          <w:rFonts w:ascii="仿宋" w:eastAsia="仿宋" w:hAnsi="仿宋" w:hint="eastAsia"/>
          <w:sz w:val="32"/>
          <w:szCs w:val="32"/>
        </w:rPr>
        <w:t>万元，主要原因是</w:t>
      </w:r>
      <w:r w:rsidR="00AD62D8">
        <w:rPr>
          <w:rFonts w:ascii="仿宋" w:eastAsia="仿宋" w:hAnsi="仿宋" w:hint="eastAsia"/>
          <w:sz w:val="32"/>
          <w:szCs w:val="32"/>
        </w:rPr>
        <w:t>无此项支出</w:t>
      </w:r>
      <w:r>
        <w:rPr>
          <w:rFonts w:ascii="仿宋" w:eastAsia="仿宋" w:hAnsi="仿宋" w:hint="eastAsia"/>
          <w:sz w:val="32"/>
          <w:szCs w:val="32"/>
        </w:rPr>
        <w:t>。公务用车运行维护费预算为</w:t>
      </w:r>
      <w:r w:rsidR="00AD62D8">
        <w:rPr>
          <w:rFonts w:ascii="仿宋" w:eastAsia="仿宋" w:hAnsi="仿宋" w:hint="eastAsia"/>
          <w:sz w:val="32"/>
          <w:szCs w:val="32"/>
        </w:rPr>
        <w:t>30</w:t>
      </w:r>
      <w:r>
        <w:rPr>
          <w:rFonts w:ascii="仿宋" w:eastAsia="仿宋" w:hAnsi="仿宋" w:hint="eastAsia"/>
          <w:sz w:val="32"/>
          <w:szCs w:val="32"/>
        </w:rPr>
        <w:t>万元，比202</w:t>
      </w:r>
      <w:r w:rsidR="00AD62D8">
        <w:rPr>
          <w:rFonts w:ascii="仿宋" w:eastAsia="仿宋" w:hAnsi="仿宋" w:hint="eastAsia"/>
          <w:sz w:val="32"/>
          <w:szCs w:val="32"/>
        </w:rPr>
        <w:t>2</w:t>
      </w:r>
      <w:r>
        <w:rPr>
          <w:rFonts w:ascii="仿宋" w:eastAsia="仿宋" w:hAnsi="仿宋" w:hint="eastAsia"/>
          <w:sz w:val="32"/>
          <w:szCs w:val="32"/>
        </w:rPr>
        <w:t>年减少</w:t>
      </w:r>
      <w:r w:rsidR="00AD62D8">
        <w:rPr>
          <w:rFonts w:ascii="仿宋" w:eastAsia="仿宋" w:hAnsi="仿宋" w:hint="eastAsia"/>
          <w:sz w:val="32"/>
          <w:szCs w:val="32"/>
        </w:rPr>
        <w:t>0</w:t>
      </w:r>
      <w:r>
        <w:rPr>
          <w:rFonts w:ascii="仿宋" w:eastAsia="仿宋" w:hAnsi="仿宋" w:hint="eastAsia"/>
          <w:sz w:val="32"/>
          <w:szCs w:val="32"/>
        </w:rPr>
        <w:t>万元，下降了</w:t>
      </w:r>
      <w:r w:rsidR="00AD62D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，主要原因是</w:t>
      </w:r>
      <w:r w:rsidR="00AD62D8">
        <w:rPr>
          <w:rFonts w:ascii="仿宋" w:eastAsia="仿宋" w:hAnsi="仿宋" w:hint="eastAsia"/>
          <w:sz w:val="32"/>
          <w:szCs w:val="32"/>
        </w:rPr>
        <w:t>严格执行上年标准</w:t>
      </w:r>
      <w:r>
        <w:rPr>
          <w:rFonts w:ascii="仿宋" w:eastAsia="仿宋" w:hAnsi="仿宋" w:hint="eastAsia"/>
          <w:sz w:val="32"/>
          <w:szCs w:val="32"/>
        </w:rPr>
        <w:t>。</w:t>
      </w:r>
    </w:p>
    <w:p w:rsidR="00310FA1" w:rsidRDefault="004E49D8">
      <w:pPr>
        <w:spacing w:line="600" w:lineRule="exact"/>
        <w:ind w:firstLineChars="200" w:firstLine="643"/>
        <w:rPr>
          <w:rFonts w:ascii="仿宋" w:eastAsia="仿宋" w:hAnsi="仿宋" w:cs="Times New Roman"/>
          <w:sz w:val="32"/>
          <w:szCs w:val="32"/>
        </w:rPr>
      </w:pPr>
      <w:r>
        <w:rPr>
          <w:rFonts w:ascii="仿宋" w:eastAsia="仿宋" w:hAnsi="仿宋" w:hint="eastAsia"/>
          <w:b/>
          <w:sz w:val="32"/>
          <w:szCs w:val="32"/>
        </w:rPr>
        <w:t>（三）公务接待费</w:t>
      </w:r>
      <w:r w:rsidR="00AD62D8">
        <w:rPr>
          <w:rFonts w:ascii="仿宋" w:eastAsia="仿宋" w:hAnsi="仿宋" w:hint="eastAsia"/>
          <w:b/>
          <w:sz w:val="32"/>
          <w:szCs w:val="32"/>
        </w:rPr>
        <w:t>5</w:t>
      </w:r>
      <w:r>
        <w:rPr>
          <w:rFonts w:ascii="仿宋" w:eastAsia="仿宋" w:hAnsi="仿宋" w:hint="eastAsia"/>
          <w:b/>
          <w:sz w:val="32"/>
          <w:szCs w:val="32"/>
        </w:rPr>
        <w:t>万元，</w:t>
      </w:r>
      <w:r>
        <w:rPr>
          <w:rFonts w:ascii="仿宋" w:eastAsia="仿宋" w:hAnsi="仿宋" w:hint="eastAsia"/>
          <w:sz w:val="32"/>
          <w:szCs w:val="32"/>
        </w:rPr>
        <w:t>主要用于按规定开支的各类公务接待支出。预算数比202</w:t>
      </w:r>
      <w:r w:rsidR="00AD62D8">
        <w:rPr>
          <w:rFonts w:ascii="仿宋" w:eastAsia="仿宋" w:hAnsi="仿宋" w:hint="eastAsia"/>
          <w:sz w:val="32"/>
          <w:szCs w:val="32"/>
        </w:rPr>
        <w:t>2</w:t>
      </w:r>
      <w:r>
        <w:rPr>
          <w:rFonts w:ascii="仿宋" w:eastAsia="仿宋" w:hAnsi="仿宋" w:hint="eastAsia"/>
          <w:sz w:val="32"/>
          <w:szCs w:val="32"/>
        </w:rPr>
        <w:t>年减少</w:t>
      </w:r>
      <w:r w:rsidR="00AD62D8">
        <w:rPr>
          <w:rFonts w:ascii="仿宋" w:eastAsia="仿宋" w:hAnsi="仿宋" w:hint="eastAsia"/>
          <w:sz w:val="32"/>
          <w:szCs w:val="32"/>
        </w:rPr>
        <w:t>0</w:t>
      </w:r>
      <w:r>
        <w:rPr>
          <w:rFonts w:ascii="仿宋" w:eastAsia="仿宋" w:hAnsi="仿宋" w:hint="eastAsia"/>
          <w:sz w:val="32"/>
          <w:szCs w:val="32"/>
        </w:rPr>
        <w:t>万元，下降了</w:t>
      </w:r>
      <w:r w:rsidR="00AD62D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cs="仿宋_GB2312" w:hint="eastAsia"/>
          <w:sz w:val="32"/>
          <w:szCs w:val="32"/>
        </w:rPr>
        <w:t>主要原因是</w:t>
      </w:r>
      <w:r w:rsidR="00AD62D8">
        <w:rPr>
          <w:rFonts w:ascii="仿宋" w:eastAsia="仿宋" w:hAnsi="仿宋" w:cs="仿宋_GB2312" w:hint="eastAsia"/>
          <w:sz w:val="32"/>
          <w:szCs w:val="32"/>
        </w:rPr>
        <w:t>严格执行上年标准</w:t>
      </w:r>
      <w:r>
        <w:rPr>
          <w:rFonts w:ascii="仿宋" w:eastAsia="仿宋" w:hAnsi="仿宋" w:cs="仿宋_GB2312" w:hint="eastAsia"/>
          <w:sz w:val="32"/>
          <w:szCs w:val="32"/>
        </w:rPr>
        <w:t>。</w:t>
      </w:r>
    </w:p>
    <w:p w:rsidR="00310FA1" w:rsidRDefault="004E49D8">
      <w:pPr>
        <w:spacing w:line="600" w:lineRule="exact"/>
        <w:ind w:firstLineChars="200" w:firstLine="640"/>
        <w:rPr>
          <w:rFonts w:ascii="黑体" w:eastAsia="黑体" w:hAnsi="黑体"/>
          <w:sz w:val="32"/>
          <w:szCs w:val="32"/>
        </w:rPr>
      </w:pPr>
      <w:r>
        <w:rPr>
          <w:rFonts w:ascii="黑体" w:eastAsia="黑体" w:hAnsi="黑体" w:hint="eastAsia"/>
          <w:sz w:val="32"/>
          <w:szCs w:val="32"/>
        </w:rPr>
        <w:t>九、其他重要事项的情况说明</w:t>
      </w:r>
    </w:p>
    <w:p w:rsidR="00310FA1" w:rsidRDefault="004E49D8">
      <w:pPr>
        <w:spacing w:line="600" w:lineRule="exact"/>
        <w:ind w:firstLineChars="200" w:firstLine="643"/>
        <w:rPr>
          <w:rFonts w:ascii="仿宋" w:eastAsia="仿宋" w:hAnsi="仿宋"/>
          <w:b/>
          <w:sz w:val="32"/>
          <w:szCs w:val="32"/>
        </w:rPr>
      </w:pPr>
      <w:r>
        <w:rPr>
          <w:rFonts w:ascii="仿宋" w:eastAsia="仿宋" w:hAnsi="仿宋" w:hint="eastAsia"/>
          <w:b/>
          <w:sz w:val="32"/>
          <w:szCs w:val="32"/>
        </w:rPr>
        <w:t>（一）机关运行经费支出情况</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驻马店</w:t>
      </w:r>
      <w:r w:rsidR="00AD62D8">
        <w:rPr>
          <w:rFonts w:ascii="仿宋" w:eastAsia="仿宋" w:hAnsi="仿宋" w:hint="eastAsia"/>
          <w:sz w:val="32"/>
          <w:szCs w:val="32"/>
        </w:rPr>
        <w:t>广播电视台</w:t>
      </w:r>
      <w:r>
        <w:rPr>
          <w:rFonts w:ascii="仿宋" w:eastAsia="仿宋" w:hAnsi="仿宋" w:hint="eastAsia"/>
          <w:sz w:val="32"/>
          <w:szCs w:val="32"/>
        </w:rPr>
        <w:t>2023年机关运行经费支出预算为</w:t>
      </w:r>
      <w:r w:rsidR="00FA3E33">
        <w:rPr>
          <w:rFonts w:ascii="仿宋" w:eastAsia="仿宋" w:hAnsi="仿宋" w:hint="eastAsia"/>
          <w:sz w:val="32"/>
          <w:szCs w:val="32"/>
        </w:rPr>
        <w:t>0</w:t>
      </w:r>
      <w:r>
        <w:rPr>
          <w:rFonts w:ascii="仿宋" w:eastAsia="仿宋" w:hAnsi="仿宋" w:hint="eastAsia"/>
          <w:sz w:val="32"/>
          <w:szCs w:val="32"/>
        </w:rPr>
        <w:t>万元，主要保障机构正常运转及政策履职需要。</w:t>
      </w:r>
    </w:p>
    <w:p w:rsidR="00310FA1" w:rsidRDefault="004E49D8">
      <w:pPr>
        <w:spacing w:line="600" w:lineRule="exact"/>
        <w:ind w:firstLineChars="196" w:firstLine="630"/>
        <w:rPr>
          <w:rFonts w:ascii="仿宋" w:eastAsia="仿宋" w:hAnsi="仿宋"/>
          <w:b/>
          <w:sz w:val="32"/>
          <w:szCs w:val="32"/>
        </w:rPr>
      </w:pPr>
      <w:r>
        <w:rPr>
          <w:rFonts w:ascii="仿宋" w:eastAsia="仿宋" w:hAnsi="仿宋" w:hint="eastAsia"/>
          <w:b/>
          <w:sz w:val="32"/>
          <w:szCs w:val="32"/>
        </w:rPr>
        <w:t>（二）政府采购支出情况</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2023年政府采购预算安排</w:t>
      </w:r>
      <w:r w:rsidR="004A1721">
        <w:rPr>
          <w:rFonts w:ascii="仿宋" w:eastAsia="仿宋" w:hAnsi="仿宋" w:hint="eastAsia"/>
          <w:sz w:val="32"/>
          <w:szCs w:val="32"/>
        </w:rPr>
        <w:t>4</w:t>
      </w:r>
      <w:r w:rsidR="0008424B">
        <w:rPr>
          <w:rFonts w:ascii="仿宋" w:eastAsia="仿宋" w:hAnsi="仿宋" w:hint="eastAsia"/>
          <w:sz w:val="32"/>
          <w:szCs w:val="32"/>
        </w:rPr>
        <w:t>60</w:t>
      </w:r>
      <w:r>
        <w:rPr>
          <w:rFonts w:ascii="仿宋" w:eastAsia="仿宋" w:hAnsi="仿宋" w:hint="eastAsia"/>
          <w:sz w:val="32"/>
          <w:szCs w:val="32"/>
        </w:rPr>
        <w:t>万元，其中：政府采购货物预算</w:t>
      </w:r>
      <w:r w:rsidR="004A1721">
        <w:rPr>
          <w:rFonts w:ascii="仿宋" w:eastAsia="仿宋" w:hAnsi="仿宋" w:hint="eastAsia"/>
          <w:sz w:val="32"/>
          <w:szCs w:val="32"/>
        </w:rPr>
        <w:t>310</w:t>
      </w:r>
      <w:r>
        <w:rPr>
          <w:rFonts w:ascii="仿宋" w:eastAsia="仿宋" w:hAnsi="仿宋" w:hint="eastAsia"/>
          <w:sz w:val="32"/>
          <w:szCs w:val="32"/>
        </w:rPr>
        <w:t>万元，政府采购服务预算</w:t>
      </w:r>
      <w:r w:rsidR="004A1721">
        <w:rPr>
          <w:rFonts w:ascii="仿宋" w:eastAsia="仿宋" w:hAnsi="仿宋" w:hint="eastAsia"/>
          <w:sz w:val="32"/>
          <w:szCs w:val="32"/>
        </w:rPr>
        <w:t>150</w:t>
      </w:r>
      <w:r>
        <w:rPr>
          <w:rFonts w:ascii="仿宋" w:eastAsia="仿宋" w:hAnsi="仿宋" w:hint="eastAsia"/>
          <w:sz w:val="32"/>
          <w:szCs w:val="32"/>
        </w:rPr>
        <w:t>万元。</w:t>
      </w:r>
    </w:p>
    <w:p w:rsidR="00310FA1" w:rsidRDefault="004E49D8">
      <w:pPr>
        <w:spacing w:line="600" w:lineRule="exact"/>
        <w:ind w:firstLineChars="196" w:firstLine="630"/>
        <w:rPr>
          <w:rFonts w:ascii="仿宋" w:eastAsia="仿宋" w:hAnsi="仿宋"/>
          <w:b/>
          <w:sz w:val="32"/>
          <w:szCs w:val="32"/>
        </w:rPr>
      </w:pPr>
      <w:r>
        <w:rPr>
          <w:rFonts w:ascii="仿宋" w:eastAsia="仿宋" w:hAnsi="仿宋" w:hint="eastAsia"/>
          <w:b/>
          <w:sz w:val="32"/>
          <w:szCs w:val="32"/>
        </w:rPr>
        <w:t>（三）绩效目标设置情况</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我</w:t>
      </w:r>
      <w:r w:rsidR="00FA3E33">
        <w:rPr>
          <w:rFonts w:ascii="仿宋" w:eastAsia="仿宋" w:hAnsi="仿宋" w:hint="eastAsia"/>
          <w:sz w:val="32"/>
          <w:szCs w:val="32"/>
        </w:rPr>
        <w:t>台</w:t>
      </w:r>
      <w:r>
        <w:rPr>
          <w:rFonts w:ascii="仿宋" w:eastAsia="仿宋" w:hAnsi="仿宋" w:hint="eastAsia"/>
          <w:sz w:val="32"/>
          <w:szCs w:val="32"/>
        </w:rPr>
        <w:t>2023年预算项目均按要求编制了绩效目标，从项目产出、项目效益、满意度等方面设置了绩效指标，综合反映项目预期完成的数量、实效、质量、预期达到的社会经济效益、可持续影响以及服务对象满意度等情况。</w:t>
      </w:r>
    </w:p>
    <w:p w:rsidR="00310FA1" w:rsidRDefault="004E49D8">
      <w:pPr>
        <w:spacing w:line="600" w:lineRule="exact"/>
        <w:ind w:firstLineChars="196" w:firstLine="630"/>
        <w:rPr>
          <w:rFonts w:ascii="仿宋" w:eastAsia="仿宋" w:hAnsi="仿宋"/>
          <w:b/>
          <w:sz w:val="32"/>
          <w:szCs w:val="32"/>
        </w:rPr>
      </w:pPr>
      <w:r>
        <w:rPr>
          <w:rFonts w:ascii="仿宋" w:eastAsia="仿宋" w:hAnsi="仿宋" w:hint="eastAsia"/>
          <w:b/>
          <w:sz w:val="32"/>
          <w:szCs w:val="32"/>
        </w:rPr>
        <w:t>（四）国有资产占用情况</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202</w:t>
      </w:r>
      <w:r w:rsidR="00FA3E33">
        <w:rPr>
          <w:rFonts w:ascii="仿宋" w:eastAsia="仿宋" w:hAnsi="仿宋" w:hint="eastAsia"/>
          <w:sz w:val="32"/>
          <w:szCs w:val="32"/>
        </w:rPr>
        <w:t>2</w:t>
      </w:r>
      <w:r>
        <w:rPr>
          <w:rFonts w:ascii="仿宋" w:eastAsia="仿宋" w:hAnsi="仿宋" w:hint="eastAsia"/>
          <w:sz w:val="32"/>
          <w:szCs w:val="32"/>
        </w:rPr>
        <w:t>年期末，我局共有车辆</w:t>
      </w:r>
      <w:r w:rsidR="00FA3E33">
        <w:rPr>
          <w:rFonts w:ascii="仿宋" w:eastAsia="仿宋" w:hAnsi="仿宋" w:hint="eastAsia"/>
          <w:sz w:val="32"/>
          <w:szCs w:val="32"/>
        </w:rPr>
        <w:t>2</w:t>
      </w:r>
      <w:r w:rsidR="00081DAB">
        <w:rPr>
          <w:rFonts w:ascii="仿宋" w:eastAsia="仿宋" w:hAnsi="仿宋" w:hint="eastAsia"/>
          <w:sz w:val="32"/>
          <w:szCs w:val="32"/>
        </w:rPr>
        <w:t>7</w:t>
      </w:r>
      <w:r>
        <w:rPr>
          <w:rFonts w:ascii="仿宋" w:eastAsia="仿宋" w:hAnsi="仿宋" w:hint="eastAsia"/>
          <w:sz w:val="32"/>
          <w:szCs w:val="32"/>
        </w:rPr>
        <w:t>辆，其中：一般公务用车</w:t>
      </w:r>
      <w:r w:rsidR="00FA3E33">
        <w:rPr>
          <w:rFonts w:ascii="仿宋" w:eastAsia="仿宋" w:hAnsi="仿宋" w:hint="eastAsia"/>
          <w:sz w:val="32"/>
          <w:szCs w:val="32"/>
        </w:rPr>
        <w:t>2</w:t>
      </w:r>
      <w:r w:rsidR="00081DAB">
        <w:rPr>
          <w:rFonts w:ascii="仿宋" w:eastAsia="仿宋" w:hAnsi="仿宋" w:hint="eastAsia"/>
          <w:sz w:val="32"/>
          <w:szCs w:val="32"/>
        </w:rPr>
        <w:t>7</w:t>
      </w:r>
      <w:r>
        <w:rPr>
          <w:rFonts w:ascii="仿宋" w:eastAsia="仿宋" w:hAnsi="仿宋" w:hint="eastAsia"/>
          <w:sz w:val="32"/>
          <w:szCs w:val="32"/>
        </w:rPr>
        <w:t>辆、一般执法执勤用车</w:t>
      </w:r>
      <w:r w:rsidR="00FA3E33">
        <w:rPr>
          <w:rFonts w:ascii="仿宋" w:eastAsia="仿宋" w:hAnsi="仿宋" w:hint="eastAsia"/>
          <w:sz w:val="32"/>
          <w:szCs w:val="32"/>
        </w:rPr>
        <w:t>0</w:t>
      </w:r>
      <w:r>
        <w:rPr>
          <w:rFonts w:ascii="仿宋" w:eastAsia="仿宋" w:hAnsi="仿宋" w:hint="eastAsia"/>
          <w:sz w:val="32"/>
          <w:szCs w:val="32"/>
        </w:rPr>
        <w:t>辆、其他用车</w:t>
      </w:r>
      <w:r w:rsidR="00FA3E33">
        <w:rPr>
          <w:rFonts w:ascii="仿宋" w:eastAsia="仿宋" w:hAnsi="仿宋" w:hint="eastAsia"/>
          <w:sz w:val="32"/>
          <w:szCs w:val="32"/>
        </w:rPr>
        <w:t>0</w:t>
      </w:r>
      <w:r>
        <w:rPr>
          <w:rFonts w:ascii="仿宋" w:eastAsia="仿宋" w:hAnsi="仿宋" w:hint="eastAsia"/>
          <w:sz w:val="32"/>
          <w:szCs w:val="32"/>
        </w:rPr>
        <w:t>辆，其他用车主要是机要通信用车</w:t>
      </w:r>
      <w:r w:rsidR="00FA3E33">
        <w:rPr>
          <w:rFonts w:ascii="仿宋" w:eastAsia="仿宋" w:hAnsi="仿宋" w:hint="eastAsia"/>
          <w:sz w:val="32"/>
          <w:szCs w:val="32"/>
        </w:rPr>
        <w:t>0</w:t>
      </w:r>
      <w:r>
        <w:rPr>
          <w:rFonts w:ascii="仿宋" w:eastAsia="仿宋" w:hAnsi="仿宋" w:hint="eastAsia"/>
          <w:sz w:val="32"/>
          <w:szCs w:val="32"/>
        </w:rPr>
        <w:t>辆、应急车辆</w:t>
      </w:r>
      <w:r w:rsidR="00FA3E33">
        <w:rPr>
          <w:rFonts w:ascii="仿宋" w:eastAsia="仿宋" w:hAnsi="仿宋" w:hint="eastAsia"/>
          <w:sz w:val="32"/>
          <w:szCs w:val="32"/>
        </w:rPr>
        <w:t>0</w:t>
      </w:r>
      <w:r>
        <w:rPr>
          <w:rFonts w:ascii="仿宋" w:eastAsia="仿宋" w:hAnsi="仿宋" w:hint="eastAsia"/>
          <w:sz w:val="32"/>
          <w:szCs w:val="32"/>
        </w:rPr>
        <w:t>辆、老干部用车</w:t>
      </w:r>
      <w:r w:rsidR="00FA3E33">
        <w:rPr>
          <w:rFonts w:ascii="仿宋" w:eastAsia="仿宋" w:hAnsi="仿宋" w:hint="eastAsia"/>
          <w:sz w:val="32"/>
          <w:szCs w:val="32"/>
        </w:rPr>
        <w:t>0</w:t>
      </w:r>
      <w:r>
        <w:rPr>
          <w:rFonts w:ascii="仿宋" w:eastAsia="仿宋" w:hAnsi="仿宋" w:hint="eastAsia"/>
          <w:sz w:val="32"/>
          <w:szCs w:val="32"/>
        </w:rPr>
        <w:t>辆；单价</w:t>
      </w:r>
      <w:r>
        <w:rPr>
          <w:rFonts w:ascii="仿宋" w:eastAsia="仿宋" w:hAnsi="仿宋"/>
          <w:sz w:val="32"/>
          <w:szCs w:val="32"/>
        </w:rPr>
        <w:t>50</w:t>
      </w:r>
      <w:r>
        <w:rPr>
          <w:rFonts w:ascii="仿宋" w:eastAsia="仿宋" w:hAnsi="仿宋" w:hint="eastAsia"/>
          <w:sz w:val="32"/>
          <w:szCs w:val="32"/>
        </w:rPr>
        <w:t>万元以上通用设备</w:t>
      </w:r>
      <w:r w:rsidR="000A2F68">
        <w:rPr>
          <w:rFonts w:ascii="仿宋" w:eastAsia="仿宋" w:hAnsi="仿宋" w:hint="eastAsia"/>
          <w:sz w:val="32"/>
          <w:szCs w:val="32"/>
        </w:rPr>
        <w:t>8</w:t>
      </w:r>
      <w:r>
        <w:rPr>
          <w:rFonts w:ascii="仿宋" w:eastAsia="仿宋" w:hAnsi="仿宋" w:hint="eastAsia"/>
          <w:sz w:val="32"/>
          <w:szCs w:val="32"/>
        </w:rPr>
        <w:t>套，单位价值</w:t>
      </w:r>
      <w:r>
        <w:rPr>
          <w:rFonts w:ascii="仿宋" w:eastAsia="仿宋" w:hAnsi="仿宋"/>
          <w:sz w:val="32"/>
          <w:szCs w:val="32"/>
        </w:rPr>
        <w:t>100</w:t>
      </w:r>
      <w:r>
        <w:rPr>
          <w:rFonts w:ascii="仿宋" w:eastAsia="仿宋" w:hAnsi="仿宋" w:hint="eastAsia"/>
          <w:sz w:val="32"/>
          <w:szCs w:val="32"/>
        </w:rPr>
        <w:t>万元以上专用设备</w:t>
      </w:r>
      <w:r w:rsidR="00FA3E33">
        <w:rPr>
          <w:rFonts w:ascii="仿宋" w:eastAsia="仿宋" w:hAnsi="仿宋" w:hint="eastAsia"/>
          <w:sz w:val="32"/>
          <w:szCs w:val="32"/>
        </w:rPr>
        <w:t>0</w:t>
      </w:r>
      <w:r>
        <w:rPr>
          <w:rFonts w:ascii="仿宋" w:eastAsia="仿宋" w:hAnsi="仿宋" w:hint="eastAsia"/>
          <w:sz w:val="32"/>
          <w:szCs w:val="32"/>
        </w:rPr>
        <w:t>套。</w:t>
      </w:r>
    </w:p>
    <w:p w:rsidR="00310FA1" w:rsidRDefault="004E49D8">
      <w:pPr>
        <w:spacing w:line="600" w:lineRule="exact"/>
        <w:ind w:firstLineChars="196" w:firstLine="630"/>
        <w:rPr>
          <w:rFonts w:ascii="仿宋" w:eastAsia="仿宋" w:hAnsi="仿宋"/>
          <w:b/>
          <w:sz w:val="32"/>
          <w:szCs w:val="32"/>
        </w:rPr>
      </w:pPr>
      <w:r>
        <w:rPr>
          <w:rFonts w:ascii="仿宋" w:eastAsia="仿宋" w:hAnsi="仿宋" w:hint="eastAsia"/>
          <w:b/>
          <w:sz w:val="32"/>
          <w:szCs w:val="32"/>
        </w:rPr>
        <w:t>（五）专项转移支付项目情况</w:t>
      </w:r>
    </w:p>
    <w:p w:rsidR="00310FA1" w:rsidRDefault="004E49D8">
      <w:pPr>
        <w:spacing w:line="600" w:lineRule="exact"/>
        <w:ind w:firstLineChars="200" w:firstLine="640"/>
        <w:rPr>
          <w:rFonts w:ascii="仿宋" w:eastAsia="仿宋" w:hAnsi="仿宋"/>
          <w:sz w:val="32"/>
          <w:szCs w:val="32"/>
        </w:rPr>
      </w:pPr>
      <w:r>
        <w:rPr>
          <w:rFonts w:ascii="仿宋" w:eastAsia="仿宋" w:hAnsi="仿宋" w:hint="eastAsia"/>
          <w:sz w:val="32"/>
          <w:szCs w:val="32"/>
        </w:rPr>
        <w:t>我</w:t>
      </w:r>
      <w:r w:rsidR="00FA3E33">
        <w:rPr>
          <w:rFonts w:ascii="仿宋" w:eastAsia="仿宋" w:hAnsi="仿宋" w:hint="eastAsia"/>
          <w:sz w:val="32"/>
          <w:szCs w:val="32"/>
        </w:rPr>
        <w:t>台</w:t>
      </w:r>
      <w:proofErr w:type="gramStart"/>
      <w:r>
        <w:rPr>
          <w:rFonts w:ascii="仿宋" w:eastAsia="仿宋" w:hAnsi="仿宋" w:hint="eastAsia"/>
          <w:sz w:val="32"/>
          <w:szCs w:val="32"/>
        </w:rPr>
        <w:t>无负责</w:t>
      </w:r>
      <w:proofErr w:type="gramEnd"/>
      <w:r>
        <w:rPr>
          <w:rFonts w:ascii="仿宋" w:eastAsia="仿宋" w:hAnsi="仿宋" w:hint="eastAsia"/>
          <w:sz w:val="32"/>
          <w:szCs w:val="32"/>
        </w:rPr>
        <w:t>参与管理的专项转移支付项目。</w:t>
      </w:r>
    </w:p>
    <w:p w:rsidR="00310FA1" w:rsidRDefault="00310FA1">
      <w:pPr>
        <w:spacing w:line="600" w:lineRule="exact"/>
        <w:rPr>
          <w:rFonts w:ascii="仿宋" w:eastAsia="仿宋" w:hAnsi="仿宋"/>
          <w:sz w:val="32"/>
          <w:szCs w:val="32"/>
        </w:rPr>
      </w:pPr>
    </w:p>
    <w:p w:rsidR="00310FA1" w:rsidRDefault="00310FA1">
      <w:pPr>
        <w:spacing w:line="600" w:lineRule="exact"/>
        <w:rPr>
          <w:rFonts w:ascii="仿宋" w:eastAsia="仿宋" w:hAnsi="仿宋"/>
          <w:sz w:val="32"/>
          <w:szCs w:val="32"/>
        </w:rPr>
      </w:pPr>
    </w:p>
    <w:p w:rsidR="00310FA1" w:rsidRDefault="00310FA1">
      <w:pPr>
        <w:spacing w:line="600" w:lineRule="exact"/>
        <w:rPr>
          <w:rFonts w:ascii="仿宋" w:eastAsia="仿宋" w:hAnsi="仿宋"/>
          <w:sz w:val="32"/>
          <w:szCs w:val="32"/>
        </w:rPr>
      </w:pPr>
    </w:p>
    <w:p w:rsidR="00310FA1" w:rsidRDefault="00310FA1">
      <w:pPr>
        <w:spacing w:line="600" w:lineRule="exact"/>
        <w:rPr>
          <w:rFonts w:ascii="仿宋" w:eastAsia="仿宋" w:hAnsi="仿宋"/>
          <w:sz w:val="32"/>
          <w:szCs w:val="32"/>
        </w:rPr>
      </w:pPr>
    </w:p>
    <w:p w:rsidR="00310FA1" w:rsidRDefault="00310FA1">
      <w:pPr>
        <w:spacing w:line="600" w:lineRule="exact"/>
        <w:rPr>
          <w:rFonts w:ascii="仿宋" w:eastAsia="仿宋" w:hAnsi="仿宋"/>
          <w:sz w:val="32"/>
          <w:szCs w:val="32"/>
        </w:rPr>
      </w:pPr>
    </w:p>
    <w:p w:rsidR="00310FA1" w:rsidRDefault="00310FA1">
      <w:pPr>
        <w:spacing w:line="600" w:lineRule="exact"/>
        <w:rPr>
          <w:rFonts w:ascii="仿宋" w:eastAsia="仿宋" w:hAnsi="仿宋"/>
          <w:sz w:val="32"/>
          <w:szCs w:val="32"/>
        </w:rPr>
      </w:pPr>
    </w:p>
    <w:p w:rsidR="00310FA1" w:rsidRDefault="004E49D8">
      <w:pPr>
        <w:spacing w:line="600" w:lineRule="exact"/>
        <w:jc w:val="center"/>
        <w:rPr>
          <w:rFonts w:ascii="黑体" w:eastAsia="黑体" w:hAnsi="黑体"/>
          <w:sz w:val="36"/>
          <w:szCs w:val="36"/>
        </w:rPr>
      </w:pPr>
      <w:r>
        <w:rPr>
          <w:rFonts w:ascii="黑体" w:eastAsia="黑体" w:hAnsi="黑体" w:hint="eastAsia"/>
          <w:sz w:val="36"/>
          <w:szCs w:val="36"/>
        </w:rPr>
        <w:lastRenderedPageBreak/>
        <w:t>第三部分</w:t>
      </w:r>
    </w:p>
    <w:p w:rsidR="00310FA1" w:rsidRDefault="004E49D8">
      <w:pPr>
        <w:spacing w:line="600" w:lineRule="exact"/>
        <w:jc w:val="center"/>
        <w:rPr>
          <w:rFonts w:ascii="黑体" w:eastAsia="黑体" w:hAnsi="黑体"/>
          <w:sz w:val="36"/>
          <w:szCs w:val="36"/>
        </w:rPr>
      </w:pPr>
      <w:r>
        <w:rPr>
          <w:rFonts w:ascii="黑体" w:eastAsia="黑体" w:hAnsi="黑体" w:hint="eastAsia"/>
          <w:sz w:val="36"/>
          <w:szCs w:val="36"/>
        </w:rPr>
        <w:t>名词解释</w:t>
      </w:r>
    </w:p>
    <w:p w:rsidR="00310FA1" w:rsidRDefault="00310FA1">
      <w:pPr>
        <w:spacing w:line="600" w:lineRule="exact"/>
        <w:jc w:val="center"/>
        <w:rPr>
          <w:rFonts w:ascii="黑体" w:eastAsia="黑体" w:hAnsi="黑体"/>
          <w:sz w:val="36"/>
          <w:szCs w:val="36"/>
        </w:rPr>
      </w:pPr>
    </w:p>
    <w:p w:rsidR="00310FA1" w:rsidRDefault="004E49D8">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一、财政拨款收入：是指市级财政当年拨付的资金。</w:t>
      </w:r>
    </w:p>
    <w:p w:rsidR="00310FA1" w:rsidRDefault="004E49D8">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二、事业收入:是指事业单位开展专业活动及辅助活动所取得的收入。</w:t>
      </w:r>
    </w:p>
    <w:p w:rsidR="00310FA1" w:rsidRDefault="004E49D8">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三、其他收入：是指部门取得的除“财政拨款”、“事业收入”、“事业单位经营收入”等以外的收入。</w:t>
      </w:r>
      <w:r>
        <w:rPr>
          <w:rFonts w:ascii="仿宋" w:eastAsia="仿宋" w:hAnsi="仿宋" w:cs="仿宋_GB2312"/>
          <w:sz w:val="32"/>
          <w:szCs w:val="32"/>
        </w:rPr>
        <w:t xml:space="preserve"> </w:t>
      </w:r>
    </w:p>
    <w:p w:rsidR="00310FA1" w:rsidRDefault="004E49D8">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310FA1" w:rsidRDefault="004E49D8">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五、基本支出：是指为保障机构正常运转、完成日常工作任务所必需的开支，其内容包括人员经费和日常公用经费两部分。</w:t>
      </w:r>
    </w:p>
    <w:p w:rsidR="00310FA1" w:rsidRDefault="004E49D8">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六、项目支出：是指在基本支出之外，为完成特定的行政工作任务或事业发展目标所发生的支出。</w:t>
      </w:r>
    </w:p>
    <w:p w:rsidR="00310FA1" w:rsidRDefault="004E49D8">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七、“三公”经费：是指纳入市级财政预算管理，部门使用财政拨款安排的因公出国（境）费、公务用车购置及运行费和公务接待费。其中，因公出国（境）</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t>单位公务出国（境）的住宿费、旅费、伙食补助费、杂费、培训费等支出；公务用车购置及运行</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t>单位公务用车购置费及租用费、燃料费、维修费、过路过桥费、保险费、安全奖励费用等支出；公务接待</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lastRenderedPageBreak/>
        <w:t>单位按规定开支的各类公务接待（含外宾接待）支出。</w:t>
      </w:r>
    </w:p>
    <w:p w:rsidR="00310FA1" w:rsidRDefault="004E49D8">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310FA1" w:rsidRDefault="00310FA1">
      <w:pPr>
        <w:adjustRightInd w:val="0"/>
        <w:snapToGrid w:val="0"/>
        <w:spacing w:line="600" w:lineRule="exact"/>
        <w:rPr>
          <w:rFonts w:ascii="仿宋" w:eastAsia="仿宋" w:hAnsi="仿宋" w:cs="Times New Roman"/>
          <w:sz w:val="32"/>
          <w:szCs w:val="32"/>
        </w:rPr>
      </w:pPr>
    </w:p>
    <w:p w:rsidR="00310FA1" w:rsidRDefault="004E49D8">
      <w:pPr>
        <w:adjustRightInd w:val="0"/>
        <w:snapToGrid w:val="0"/>
        <w:spacing w:line="600" w:lineRule="exact"/>
        <w:rPr>
          <w:rFonts w:ascii="黑体" w:eastAsia="黑体" w:hAnsi="黑体" w:cs="Times New Roman"/>
          <w:sz w:val="32"/>
          <w:szCs w:val="32"/>
        </w:rPr>
      </w:pPr>
      <w:r>
        <w:rPr>
          <w:rFonts w:ascii="黑体" w:eastAsia="黑体" w:hAnsi="黑体" w:cs="黑体" w:hint="eastAsia"/>
          <w:sz w:val="32"/>
          <w:szCs w:val="32"/>
        </w:rPr>
        <w:t>附件：</w:t>
      </w:r>
    </w:p>
    <w:p w:rsidR="00310FA1" w:rsidRDefault="004E49D8">
      <w:pPr>
        <w:adjustRightInd w:val="0"/>
        <w:snapToGrid w:val="0"/>
        <w:spacing w:line="600" w:lineRule="exact"/>
        <w:jc w:val="center"/>
        <w:rPr>
          <w:rFonts w:ascii="黑体" w:eastAsia="黑体" w:hAnsi="黑体" w:cs="Times New Roman"/>
          <w:sz w:val="32"/>
          <w:szCs w:val="32"/>
        </w:rPr>
      </w:pPr>
      <w:r>
        <w:rPr>
          <w:rFonts w:ascii="黑体" w:eastAsia="黑体" w:hAnsi="黑体" w:cs="黑体" w:hint="eastAsia"/>
          <w:sz w:val="32"/>
          <w:szCs w:val="32"/>
        </w:rPr>
        <w:t>驻马店</w:t>
      </w:r>
      <w:r w:rsidR="00F07C91">
        <w:rPr>
          <w:rFonts w:ascii="黑体" w:eastAsia="黑体" w:hAnsi="黑体" w:cs="黑体" w:hint="eastAsia"/>
          <w:sz w:val="32"/>
          <w:szCs w:val="32"/>
        </w:rPr>
        <w:t>广播电视台</w:t>
      </w:r>
      <w:r>
        <w:rPr>
          <w:rFonts w:ascii="黑体" w:eastAsia="黑体" w:hAnsi="黑体" w:cs="黑体" w:hint="eastAsia"/>
          <w:sz w:val="32"/>
          <w:szCs w:val="32"/>
        </w:rPr>
        <w:t>2023年度部门预算表</w:t>
      </w:r>
      <w:bookmarkStart w:id="0" w:name="_GoBack"/>
      <w:bookmarkEnd w:id="0"/>
    </w:p>
    <w:p w:rsidR="00155B1D" w:rsidRDefault="00155B1D" w:rsidP="00155B1D">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一、部门收支总体预算表</w:t>
      </w:r>
    </w:p>
    <w:p w:rsidR="00155B1D" w:rsidRDefault="00155B1D" w:rsidP="00155B1D">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二、部门收入总体预算表</w:t>
      </w:r>
    </w:p>
    <w:p w:rsidR="00155B1D" w:rsidRDefault="00155B1D" w:rsidP="00155B1D">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三、部门支出总体预算表</w:t>
      </w:r>
    </w:p>
    <w:p w:rsidR="00155B1D" w:rsidRDefault="00155B1D" w:rsidP="00155B1D">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四、财政拨款收支预算表</w:t>
      </w:r>
    </w:p>
    <w:p w:rsidR="00155B1D" w:rsidRDefault="00155B1D" w:rsidP="00155B1D">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五、一般公共预算支出预算表</w:t>
      </w:r>
    </w:p>
    <w:p w:rsidR="00155B1D" w:rsidRDefault="00155B1D" w:rsidP="00155B1D">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六、一般公共预算基本支出表</w:t>
      </w:r>
    </w:p>
    <w:p w:rsidR="00155B1D" w:rsidRDefault="00155B1D" w:rsidP="00155B1D">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七、支出经济分类汇总表</w:t>
      </w:r>
    </w:p>
    <w:p w:rsidR="00155B1D" w:rsidRDefault="00155B1D" w:rsidP="00155B1D">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八、一般公共预算“三公”经费预算表</w:t>
      </w:r>
    </w:p>
    <w:p w:rsidR="00155B1D" w:rsidRDefault="00155B1D" w:rsidP="00155B1D">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九、政府性基金预算支出预算表</w:t>
      </w:r>
    </w:p>
    <w:p w:rsidR="00155B1D" w:rsidRDefault="00155B1D" w:rsidP="00155B1D">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十、项目支出预算表</w:t>
      </w:r>
    </w:p>
    <w:p w:rsidR="00155B1D" w:rsidRDefault="00155B1D" w:rsidP="00155B1D">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十一、市级部门（单位）整体绩效目标表</w:t>
      </w:r>
    </w:p>
    <w:p w:rsidR="00155B1D" w:rsidRDefault="00155B1D" w:rsidP="00155B1D">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十二、市级部门预算项目绩效目标汇总表</w:t>
      </w:r>
    </w:p>
    <w:p w:rsidR="00310FA1" w:rsidRPr="00155B1D" w:rsidRDefault="00310FA1">
      <w:pPr>
        <w:spacing w:line="600" w:lineRule="exact"/>
      </w:pPr>
    </w:p>
    <w:sectPr w:rsidR="00310FA1" w:rsidRPr="00155B1D">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1DAB"/>
    <w:rsid w:val="00082E97"/>
    <w:rsid w:val="0008424B"/>
    <w:rsid w:val="00092293"/>
    <w:rsid w:val="000A2F68"/>
    <w:rsid w:val="000A57D3"/>
    <w:rsid w:val="000A793C"/>
    <w:rsid w:val="000B2C71"/>
    <w:rsid w:val="000D2EF0"/>
    <w:rsid w:val="000E1E98"/>
    <w:rsid w:val="000F00F0"/>
    <w:rsid w:val="000F07CF"/>
    <w:rsid w:val="00103B01"/>
    <w:rsid w:val="00130D39"/>
    <w:rsid w:val="00132510"/>
    <w:rsid w:val="00135319"/>
    <w:rsid w:val="00155B1D"/>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0FA1"/>
    <w:rsid w:val="00313C25"/>
    <w:rsid w:val="00321C62"/>
    <w:rsid w:val="00322205"/>
    <w:rsid w:val="003307AD"/>
    <w:rsid w:val="00357CD3"/>
    <w:rsid w:val="0036405E"/>
    <w:rsid w:val="00380842"/>
    <w:rsid w:val="00390758"/>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A1721"/>
    <w:rsid w:val="004B1C7F"/>
    <w:rsid w:val="004B2AB1"/>
    <w:rsid w:val="004B5AC1"/>
    <w:rsid w:val="004D3E72"/>
    <w:rsid w:val="004E49D8"/>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42B7E"/>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4C1C"/>
    <w:rsid w:val="009574C3"/>
    <w:rsid w:val="00965F4F"/>
    <w:rsid w:val="00987F87"/>
    <w:rsid w:val="0099182F"/>
    <w:rsid w:val="009B17AE"/>
    <w:rsid w:val="009B1DCD"/>
    <w:rsid w:val="00A0087B"/>
    <w:rsid w:val="00A0547F"/>
    <w:rsid w:val="00A111CB"/>
    <w:rsid w:val="00A51477"/>
    <w:rsid w:val="00A6587F"/>
    <w:rsid w:val="00A75378"/>
    <w:rsid w:val="00A75D9C"/>
    <w:rsid w:val="00A83E1B"/>
    <w:rsid w:val="00A91570"/>
    <w:rsid w:val="00AA09FD"/>
    <w:rsid w:val="00AB26EC"/>
    <w:rsid w:val="00AD62D8"/>
    <w:rsid w:val="00AE18EF"/>
    <w:rsid w:val="00B02CDE"/>
    <w:rsid w:val="00B16384"/>
    <w:rsid w:val="00B32090"/>
    <w:rsid w:val="00B35C03"/>
    <w:rsid w:val="00B60387"/>
    <w:rsid w:val="00B62A35"/>
    <w:rsid w:val="00B71283"/>
    <w:rsid w:val="00B8118B"/>
    <w:rsid w:val="00B90DD0"/>
    <w:rsid w:val="00BB32E4"/>
    <w:rsid w:val="00BB5328"/>
    <w:rsid w:val="00BC25A8"/>
    <w:rsid w:val="00BC482D"/>
    <w:rsid w:val="00BF12B7"/>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26FB2"/>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A06DB"/>
    <w:rsid w:val="00EB1647"/>
    <w:rsid w:val="00ED0313"/>
    <w:rsid w:val="00EF00AC"/>
    <w:rsid w:val="00EF0A3A"/>
    <w:rsid w:val="00F07C91"/>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3E33"/>
    <w:rsid w:val="00FA6BF0"/>
    <w:rsid w:val="00FB172E"/>
    <w:rsid w:val="00FB5612"/>
    <w:rsid w:val="00FC0622"/>
    <w:rsid w:val="00FC6DFC"/>
    <w:rsid w:val="00FD4CB7"/>
    <w:rsid w:val="0CB32593"/>
    <w:rsid w:val="10F7009F"/>
    <w:rsid w:val="1488753C"/>
    <w:rsid w:val="1EFB577C"/>
    <w:rsid w:val="34787E99"/>
    <w:rsid w:val="684A2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1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Pr>
      <w:b/>
      <w:bCs/>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locked/>
    <w:rPr>
      <w:sz w:val="2"/>
      <w:szCs w:val="2"/>
    </w:rPr>
  </w:style>
  <w:style w:type="character" w:customStyle="1" w:styleId="Char1">
    <w:name w:val="页眉 Char"/>
    <w:basedOn w:val="a0"/>
    <w:link w:val="a5"/>
    <w:uiPriority w:val="99"/>
    <w:semiHidden/>
    <w:qFormat/>
    <w:rPr>
      <w:rFonts w:cs="Calibri"/>
      <w:sz w:val="18"/>
      <w:szCs w:val="18"/>
    </w:rPr>
  </w:style>
  <w:style w:type="character" w:customStyle="1" w:styleId="Char0">
    <w:name w:val="页脚 Char"/>
    <w:basedOn w:val="a0"/>
    <w:link w:val="a4"/>
    <w:uiPriority w:val="99"/>
    <w:semiHidden/>
    <w:qFormat/>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1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Pr>
      <w:b/>
      <w:bCs/>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locked/>
    <w:rPr>
      <w:sz w:val="2"/>
      <w:szCs w:val="2"/>
    </w:rPr>
  </w:style>
  <w:style w:type="character" w:customStyle="1" w:styleId="Char1">
    <w:name w:val="页眉 Char"/>
    <w:basedOn w:val="a0"/>
    <w:link w:val="a5"/>
    <w:uiPriority w:val="99"/>
    <w:semiHidden/>
    <w:qFormat/>
    <w:rPr>
      <w:rFonts w:cs="Calibri"/>
      <w:sz w:val="18"/>
      <w:szCs w:val="18"/>
    </w:rPr>
  </w:style>
  <w:style w:type="character" w:customStyle="1" w:styleId="Char0">
    <w:name w:val="页脚 Char"/>
    <w:basedOn w:val="a0"/>
    <w:link w:val="a4"/>
    <w:uiPriority w:val="99"/>
    <w:semiHidden/>
    <w:qFormat/>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584</Words>
  <Characters>3329</Characters>
  <Application>Microsoft Office Word</Application>
  <DocSecurity>0</DocSecurity>
  <Lines>27</Lines>
  <Paragraphs>7</Paragraphs>
  <ScaleCrop>false</ScaleCrop>
  <Company>Microsoft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6102</dc:creator>
  <cp:lastModifiedBy>微软用户</cp:lastModifiedBy>
  <cp:revision>26</cp:revision>
  <cp:lastPrinted>2018-03-22T04:03:00Z</cp:lastPrinted>
  <dcterms:created xsi:type="dcterms:W3CDTF">2023-01-28T01:39:00Z</dcterms:created>
  <dcterms:modified xsi:type="dcterms:W3CDTF">2023-01-31T01:51:00Z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EE291831B1374569B4CC98683422C489</vt:lpwstr>
  </property>
</Properties>
</file>